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AB4" w:rsidRDefault="00AF4AB4"/>
    <w:p w:rsidR="00AF4AB4" w:rsidRDefault="00AF4AB4">
      <w:pPr>
        <w:spacing w:line="200" w:lineRule="exact"/>
        <w:rPr>
          <w:rFonts w:ascii="PT Astra Serif" w:hAnsi="PT Astra Serif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Default="009A32FE" w:rsidP="009A32FE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9A32FE" w:rsidRPr="00BC61DE" w:rsidRDefault="009A32FE" w:rsidP="009A32FE">
      <w:pPr>
        <w:pStyle w:val="4"/>
        <w:tabs>
          <w:tab w:val="left" w:pos="5670"/>
          <w:tab w:val="left" w:pos="6663"/>
        </w:tabs>
        <w:ind w:right="4819"/>
        <w:rPr>
          <w:rFonts w:ascii="PT Astra Serif" w:hAnsi="PT Astra Serif"/>
          <w:sz w:val="28"/>
          <w:szCs w:val="28"/>
        </w:rPr>
      </w:pPr>
      <w:r w:rsidRPr="00BC61DE">
        <w:rPr>
          <w:rFonts w:ascii="PT Astra Serif" w:hAnsi="PT Astra Serif"/>
          <w:b w:val="0"/>
          <w:sz w:val="28"/>
          <w:szCs w:val="28"/>
        </w:rPr>
        <w:t>Об утверждении административного регламента</w:t>
      </w:r>
      <w:r w:rsidR="00576893">
        <w:rPr>
          <w:rFonts w:ascii="PT Astra Serif" w:hAnsi="PT Astra Serif"/>
          <w:b w:val="0"/>
          <w:sz w:val="28"/>
          <w:szCs w:val="28"/>
        </w:rPr>
        <w:t xml:space="preserve"> по</w:t>
      </w:r>
      <w:r w:rsidRPr="00BC61DE">
        <w:rPr>
          <w:rFonts w:ascii="PT Astra Serif" w:hAnsi="PT Astra Serif"/>
          <w:b w:val="0"/>
          <w:sz w:val="28"/>
          <w:szCs w:val="28"/>
        </w:rPr>
        <w:t xml:space="preserve"> предоставлени</w:t>
      </w:r>
      <w:r w:rsidR="00576893">
        <w:rPr>
          <w:rFonts w:ascii="PT Astra Serif" w:hAnsi="PT Astra Serif"/>
          <w:b w:val="0"/>
          <w:sz w:val="28"/>
          <w:szCs w:val="28"/>
        </w:rPr>
        <w:t>ю</w:t>
      </w:r>
      <w:r w:rsidRPr="00BC61DE">
        <w:rPr>
          <w:rFonts w:ascii="PT Astra Serif" w:hAnsi="PT Astra Serif"/>
          <w:b w:val="0"/>
          <w:sz w:val="28"/>
          <w:szCs w:val="28"/>
        </w:rPr>
        <w:t xml:space="preserve">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</w:t>
      </w:r>
    </w:p>
    <w:p w:rsidR="009A32FE" w:rsidRPr="00BC61DE" w:rsidRDefault="009A32FE" w:rsidP="009A32FE">
      <w:pPr>
        <w:tabs>
          <w:tab w:val="center" w:pos="4678"/>
          <w:tab w:val="left" w:pos="6663"/>
        </w:tabs>
        <w:rPr>
          <w:rFonts w:ascii="PT Astra Serif" w:hAnsi="PT Astra Serif"/>
          <w:sz w:val="28"/>
          <w:szCs w:val="28"/>
        </w:rPr>
      </w:pPr>
    </w:p>
    <w:p w:rsidR="009A32FE" w:rsidRPr="00BC61DE" w:rsidRDefault="009A32FE" w:rsidP="009A32FE">
      <w:pPr>
        <w:tabs>
          <w:tab w:val="left" w:pos="567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C61DE">
        <w:rPr>
          <w:rFonts w:ascii="PT Astra Serif" w:hAnsi="PT Astra Serif"/>
          <w:sz w:val="28"/>
          <w:szCs w:val="28"/>
        </w:rPr>
        <w:t>В соответст</w:t>
      </w:r>
      <w:r w:rsidR="00576893">
        <w:rPr>
          <w:rFonts w:ascii="PT Astra Serif" w:hAnsi="PT Astra Serif"/>
          <w:sz w:val="28"/>
          <w:szCs w:val="28"/>
        </w:rPr>
        <w:t xml:space="preserve">вии с Федеральным законом от 27 июня </w:t>
      </w:r>
      <w:r w:rsidRPr="00BC61DE">
        <w:rPr>
          <w:rFonts w:ascii="PT Astra Serif" w:hAnsi="PT Astra Serif"/>
          <w:sz w:val="28"/>
          <w:szCs w:val="28"/>
        </w:rPr>
        <w:t>2010</w:t>
      </w:r>
      <w:r w:rsidR="00576893">
        <w:rPr>
          <w:rFonts w:ascii="PT Astra Serif" w:hAnsi="PT Astra Serif"/>
          <w:sz w:val="28"/>
          <w:szCs w:val="28"/>
        </w:rPr>
        <w:t xml:space="preserve"> года</w:t>
      </w:r>
      <w:r w:rsidRPr="00BC61DE">
        <w:rPr>
          <w:rFonts w:ascii="PT Astra Serif" w:hAnsi="PT Astra Serif"/>
          <w:sz w:val="28"/>
          <w:szCs w:val="28"/>
        </w:rPr>
        <w:t xml:space="preserve"> № 210-ФЗ                       </w:t>
      </w:r>
      <w:r w:rsidR="00576893" w:rsidRPr="00BC61DE">
        <w:rPr>
          <w:rFonts w:ascii="PT Astra Serif" w:hAnsi="PT Astra Serif"/>
          <w:sz w:val="28"/>
          <w:szCs w:val="28"/>
        </w:rPr>
        <w:t xml:space="preserve">  «</w:t>
      </w:r>
      <w:r w:rsidRPr="00BC61DE">
        <w:rPr>
          <w:rFonts w:ascii="PT Astra Serif" w:hAnsi="PT Astra Serif"/>
          <w:sz w:val="28"/>
          <w:szCs w:val="28"/>
        </w:rPr>
        <w:t>Об организации предоставления государственных и муниципальных услуг», Федеральным законом от 06</w:t>
      </w:r>
      <w:r w:rsidR="00576893">
        <w:rPr>
          <w:rFonts w:ascii="PT Astra Serif" w:hAnsi="PT Astra Serif"/>
          <w:sz w:val="28"/>
          <w:szCs w:val="28"/>
        </w:rPr>
        <w:t xml:space="preserve"> октября </w:t>
      </w:r>
      <w:r w:rsidRPr="00BC61DE">
        <w:rPr>
          <w:rFonts w:ascii="PT Astra Serif" w:hAnsi="PT Astra Serif"/>
          <w:sz w:val="28"/>
          <w:szCs w:val="28"/>
        </w:rPr>
        <w:t>2003</w:t>
      </w:r>
      <w:r w:rsidR="00576893">
        <w:rPr>
          <w:rFonts w:ascii="PT Astra Serif" w:hAnsi="PT Astra Serif"/>
          <w:sz w:val="28"/>
          <w:szCs w:val="28"/>
        </w:rPr>
        <w:t xml:space="preserve"> года</w:t>
      </w:r>
      <w:r w:rsidRPr="00BC61DE">
        <w:rPr>
          <w:rFonts w:ascii="PT Astra Serif" w:hAnsi="PT Astra Serif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9A32FE" w:rsidRPr="00BC61DE" w:rsidRDefault="009A32FE" w:rsidP="009A32FE">
      <w:pPr>
        <w:tabs>
          <w:tab w:val="left" w:pos="567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C61DE">
        <w:rPr>
          <w:rFonts w:ascii="PT Astra Serif" w:hAnsi="PT Astra Serif"/>
          <w:sz w:val="28"/>
          <w:szCs w:val="28"/>
        </w:rPr>
        <w:t xml:space="preserve">1. Утвердить административный регламент </w:t>
      </w:r>
      <w:r w:rsidR="00576893">
        <w:rPr>
          <w:rFonts w:ascii="PT Astra Serif" w:hAnsi="PT Astra Serif"/>
          <w:sz w:val="28"/>
          <w:szCs w:val="28"/>
        </w:rPr>
        <w:t xml:space="preserve">по </w:t>
      </w:r>
      <w:r w:rsidRPr="00BC61DE">
        <w:rPr>
          <w:rFonts w:ascii="PT Astra Serif" w:hAnsi="PT Astra Serif"/>
          <w:sz w:val="28"/>
          <w:szCs w:val="28"/>
        </w:rPr>
        <w:t>предоставлени</w:t>
      </w:r>
      <w:r w:rsidR="00576893">
        <w:rPr>
          <w:rFonts w:ascii="PT Astra Serif" w:hAnsi="PT Astra Serif"/>
          <w:sz w:val="28"/>
          <w:szCs w:val="28"/>
        </w:rPr>
        <w:t>ю</w:t>
      </w:r>
      <w:r w:rsidRPr="00BC61DE">
        <w:rPr>
          <w:rFonts w:ascii="PT Astra Serif" w:hAnsi="PT Astra Serif"/>
          <w:sz w:val="28"/>
          <w:szCs w:val="28"/>
        </w:rPr>
        <w:t xml:space="preserve">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 (приложение).</w:t>
      </w:r>
    </w:p>
    <w:p w:rsidR="009A32FE" w:rsidRPr="00BC61DE" w:rsidRDefault="009A32FE" w:rsidP="009A32FE">
      <w:pPr>
        <w:tabs>
          <w:tab w:val="left" w:pos="567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C61DE">
        <w:rPr>
          <w:rFonts w:ascii="PT Astra Serif" w:hAnsi="PT Astra Serif"/>
          <w:sz w:val="28"/>
          <w:szCs w:val="28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9A32FE" w:rsidRPr="00BC61DE" w:rsidRDefault="009A32FE" w:rsidP="009A32FE">
      <w:pPr>
        <w:tabs>
          <w:tab w:val="left" w:pos="567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C61DE">
        <w:rPr>
          <w:rFonts w:ascii="PT Astra Serif" w:hAnsi="PT Astra Serif"/>
          <w:sz w:val="28"/>
          <w:szCs w:val="28"/>
        </w:rPr>
        <w:t>3. Постановление вступает в силу со дня официального опубликования.</w:t>
      </w:r>
    </w:p>
    <w:p w:rsidR="009A32FE" w:rsidRPr="00BC61DE" w:rsidRDefault="009A32FE" w:rsidP="009A32FE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A32FE" w:rsidRPr="00BC61DE" w:rsidRDefault="009A32FE" w:rsidP="009A32FE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576893" w:rsidRDefault="00576893" w:rsidP="009A32F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76893">
        <w:rPr>
          <w:rFonts w:ascii="PT Astra Serif" w:hAnsi="PT Astra Serif"/>
          <w:sz w:val="28"/>
          <w:szCs w:val="28"/>
        </w:rPr>
        <w:t xml:space="preserve">Глава администрации города </w:t>
      </w:r>
    </w:p>
    <w:p w:rsidR="009A32FE" w:rsidRPr="00BC61DE" w:rsidRDefault="00576893" w:rsidP="009A32F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76893">
        <w:rPr>
          <w:rFonts w:ascii="PT Astra Serif" w:hAnsi="PT Astra Serif"/>
          <w:sz w:val="28"/>
          <w:szCs w:val="28"/>
        </w:rPr>
        <w:t>Тулы</w:t>
      </w:r>
      <w:r>
        <w:rPr>
          <w:rFonts w:ascii="PT Astra Serif" w:hAnsi="PT Astra Serif"/>
          <w:sz w:val="28"/>
          <w:szCs w:val="28"/>
        </w:rPr>
        <w:t xml:space="preserve">                                            </w:t>
      </w:r>
      <w:r w:rsidR="009A32FE" w:rsidRPr="00BC61DE">
        <w:rPr>
          <w:rFonts w:ascii="PT Astra Serif" w:hAnsi="PT Astra Serif"/>
          <w:sz w:val="28"/>
          <w:szCs w:val="28"/>
        </w:rPr>
        <w:t xml:space="preserve">                                                      И.И. Беспалов</w:t>
      </w:r>
    </w:p>
    <w:p w:rsidR="00AF4AB4" w:rsidRPr="00BC61DE" w:rsidRDefault="00AF4AB4">
      <w:pPr>
        <w:rPr>
          <w:rFonts w:ascii="PT Astra Serif" w:hAnsi="PT Astra Serif"/>
          <w:sz w:val="28"/>
          <w:szCs w:val="28"/>
        </w:rPr>
      </w:pPr>
    </w:p>
    <w:p w:rsidR="00AF4AB4" w:rsidRDefault="00AF4AB4"/>
    <w:p w:rsidR="00AF4AB4" w:rsidRDefault="00AF4AB4"/>
    <w:p w:rsidR="00AF4AB4" w:rsidRDefault="00AF4AB4"/>
    <w:p w:rsidR="00AF4AB4" w:rsidRDefault="00AF4AB4"/>
    <w:p w:rsidR="00AF4AB4" w:rsidRDefault="00AF4AB4"/>
    <w:p w:rsidR="00AF4AB4" w:rsidRDefault="00AF4AB4"/>
    <w:p w:rsidR="009A32FE" w:rsidRDefault="009A32FE"/>
    <w:p w:rsidR="009A32FE" w:rsidRDefault="009A32FE"/>
    <w:p w:rsidR="009A32FE" w:rsidRDefault="009A32FE" w:rsidP="009A32FE">
      <w:pPr>
        <w:jc w:val="both"/>
        <w:rPr>
          <w:sz w:val="28"/>
        </w:rPr>
      </w:pPr>
    </w:p>
    <w:p w:rsidR="009A32FE" w:rsidRDefault="009A32FE" w:rsidP="009A32FE">
      <w:pPr>
        <w:jc w:val="both"/>
        <w:rPr>
          <w:sz w:val="28"/>
        </w:rPr>
      </w:pPr>
    </w:p>
    <w:p w:rsidR="009A32FE" w:rsidRPr="0044373E" w:rsidRDefault="009A32FE" w:rsidP="009A32FE">
      <w:pPr>
        <w:jc w:val="both"/>
      </w:pPr>
    </w:p>
    <w:p w:rsidR="009A32FE" w:rsidRDefault="009A32FE" w:rsidP="009A32FE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07579D" w:rsidRDefault="0007579D" w:rsidP="009A32FE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9A32FE" w:rsidRPr="00BC61DE" w:rsidRDefault="009A32FE" w:rsidP="009A32FE">
      <w:pPr>
        <w:spacing w:line="276" w:lineRule="auto"/>
        <w:jc w:val="right"/>
        <w:rPr>
          <w:rFonts w:ascii="PT Astra Serif" w:hAnsi="PT Astra Serif"/>
          <w:bCs/>
          <w:szCs w:val="24"/>
        </w:rPr>
      </w:pPr>
      <w:r w:rsidRPr="00BC61DE">
        <w:rPr>
          <w:rFonts w:ascii="PT Astra Serif" w:eastAsia="Calibri" w:hAnsi="PT Astra Serif"/>
          <w:sz w:val="28"/>
          <w:szCs w:val="28"/>
          <w:lang w:eastAsia="en-US"/>
        </w:rPr>
        <w:t xml:space="preserve">Приложение </w:t>
      </w:r>
    </w:p>
    <w:p w:rsidR="009A32FE" w:rsidRPr="00BC61DE" w:rsidRDefault="009A32FE" w:rsidP="009A32FE">
      <w:pPr>
        <w:autoSpaceDE w:val="0"/>
        <w:autoSpaceDN w:val="0"/>
        <w:adjustRightInd w:val="0"/>
        <w:ind w:left="5245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BC61DE">
        <w:rPr>
          <w:rFonts w:ascii="PT Astra Serif" w:eastAsia="Calibri" w:hAnsi="PT Astra Serif"/>
          <w:sz w:val="28"/>
          <w:szCs w:val="28"/>
          <w:lang w:eastAsia="en-US"/>
        </w:rPr>
        <w:t>к постановлению администрации города Тулы</w:t>
      </w:r>
    </w:p>
    <w:p w:rsidR="009A32FE" w:rsidRPr="0044373E" w:rsidRDefault="009A32FE" w:rsidP="009A32FE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 w:rsidRPr="00BC61DE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                                              от ___________ №___________</w:t>
      </w:r>
    </w:p>
    <w:p w:rsidR="00AF4AB4" w:rsidRDefault="00AF4AB4">
      <w:pPr>
        <w:ind w:left="7371"/>
        <w:jc w:val="center"/>
        <w:rPr>
          <w:rFonts w:ascii="PT Astra Serif" w:hAnsi="PT Astra Serif"/>
          <w:b/>
          <w:sz w:val="28"/>
        </w:rPr>
      </w:pPr>
    </w:p>
    <w:p w:rsidR="00AF4AB4" w:rsidRDefault="00D02AD6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Административный регламент</w:t>
      </w:r>
    </w:p>
    <w:p w:rsidR="00AF4AB4" w:rsidRDefault="00D02AD6">
      <w:pPr>
        <w:jc w:val="center"/>
      </w:pPr>
      <w:r>
        <w:rPr>
          <w:rFonts w:ascii="PT Astra Serif" w:hAnsi="PT Astra Serif"/>
          <w:b/>
          <w:sz w:val="28"/>
        </w:rPr>
        <w:t>по предоставлению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</w:t>
      </w:r>
    </w:p>
    <w:p w:rsidR="00AF4AB4" w:rsidRDefault="00AF4AB4">
      <w:pPr>
        <w:ind w:firstLine="709"/>
        <w:rPr>
          <w:rFonts w:ascii="PT Astra Serif" w:hAnsi="PT Astra Serif"/>
          <w:sz w:val="28"/>
        </w:rPr>
      </w:pPr>
    </w:p>
    <w:p w:rsidR="00AF4AB4" w:rsidRDefault="00D02AD6">
      <w:pPr>
        <w:keepNext/>
        <w:keepLines/>
        <w:spacing w:before="240" w:after="160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I. Общие положения</w:t>
      </w:r>
    </w:p>
    <w:p w:rsidR="00AF4AB4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Настоящий Административный регламент устанавливает порядок и стандарт предоставления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 (далее – Услуга, Административный регламент).</w:t>
      </w:r>
    </w:p>
    <w:p w:rsidR="00AF4AB4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предоставляется юридическим лицам любой организационно-правовой формы, гражданам Российской Федерации (далее – заявители), указанным в таблице 1 приложения № 1 к настоящему Административному регламенту.</w:t>
      </w:r>
    </w:p>
    <w:p w:rsidR="00AF4AB4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Интересы физических лиц могут представлять лица, действующие в силу закона или полномочий, основанных на доверенности.</w:t>
      </w:r>
    </w:p>
    <w:p w:rsidR="00AF4AB4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Интересы юридических лиц могут представлять лица, действующие в соответствии с законом (иными правовыми актами) и учредительными документами без доверенности, представители в силу полномочий, основанных на доверенности.</w:t>
      </w:r>
    </w:p>
    <w:p w:rsidR="00AF4AB4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AF4AB4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Вариант определяется в соответствии с таблицей 2 приложения № 1 к настоящему Административному регламенту,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:rsidR="00AF4AB4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</w:t>
      </w:r>
      <w:r w:rsidR="00C37CDF">
        <w:rPr>
          <w:rFonts w:ascii="PT Astra Serif" w:hAnsi="PT Astra Serif"/>
          <w:sz w:val="28"/>
        </w:rPr>
        <w:t>.</w:t>
      </w:r>
    </w:p>
    <w:p w:rsidR="00AF4AB4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lastRenderedPageBreak/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 (далее – Единый портал).</w:t>
      </w:r>
    </w:p>
    <w:p w:rsidR="00AF4AB4" w:rsidRDefault="00D02AD6">
      <w:pPr>
        <w:keepNext/>
        <w:keepLines/>
        <w:spacing w:before="480" w:after="160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II. Стандарт предоставления Услуги</w:t>
      </w:r>
    </w:p>
    <w:p w:rsidR="00AF4AB4" w:rsidRDefault="00D02AD6">
      <w:pPr>
        <w:keepNext/>
        <w:keepLines/>
        <w:spacing w:before="40" w:after="1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Наименование Услуги</w:t>
      </w:r>
    </w:p>
    <w:p w:rsidR="00AF4AB4" w:rsidRDefault="00D02AD6">
      <w:pPr>
        <w:numPr>
          <w:ilvl w:val="0"/>
          <w:numId w:val="2"/>
        </w:numPr>
        <w:ind w:left="0" w:firstLine="709"/>
        <w:jc w:val="both"/>
      </w:pPr>
      <w:r>
        <w:rPr>
          <w:rFonts w:ascii="PT Astra Serif" w:hAnsi="PT Astra Serif"/>
          <w:sz w:val="28"/>
        </w:rPr>
        <w:t>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Наименование органа, предоставляющего Услугу</w:t>
      </w:r>
    </w:p>
    <w:p w:rsidR="00AF4AB4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Услуга предоставляется </w:t>
      </w:r>
      <w:r w:rsidR="00C07A8D">
        <w:rPr>
          <w:rFonts w:ascii="PT Astra Serif" w:hAnsi="PT Astra Serif"/>
          <w:sz w:val="28"/>
        </w:rPr>
        <w:t xml:space="preserve">администрацией муниципального образования город Тула в лице </w:t>
      </w:r>
      <w:r w:rsidR="00CD2FD9" w:rsidRPr="00BC61DE">
        <w:rPr>
          <w:color w:val="auto"/>
          <w:sz w:val="28"/>
          <w:szCs w:val="28"/>
        </w:rPr>
        <w:t>комитет</w:t>
      </w:r>
      <w:r w:rsidR="00C07A8D">
        <w:rPr>
          <w:color w:val="auto"/>
          <w:sz w:val="28"/>
          <w:szCs w:val="28"/>
        </w:rPr>
        <w:t>а</w:t>
      </w:r>
      <w:r w:rsidR="00CD2FD9" w:rsidRPr="00BC61DE">
        <w:rPr>
          <w:color w:val="auto"/>
          <w:sz w:val="28"/>
          <w:szCs w:val="28"/>
        </w:rPr>
        <w:t xml:space="preserve"> имущественных и земельных отношений администрации города Тулы</w:t>
      </w:r>
      <w:r w:rsidRPr="00BC61DE">
        <w:rPr>
          <w:rFonts w:ascii="PT Astra Serif" w:hAnsi="PT Astra Serif"/>
          <w:color w:val="auto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(далее - </w:t>
      </w:r>
      <w:r w:rsidR="00C37CDF">
        <w:rPr>
          <w:rFonts w:ascii="PT Astra Serif" w:hAnsi="PT Astra Serif"/>
          <w:sz w:val="28"/>
        </w:rPr>
        <w:t>Комитет</w:t>
      </w:r>
      <w:r>
        <w:rPr>
          <w:rFonts w:ascii="PT Astra Serif" w:hAnsi="PT Astra Serif"/>
          <w:sz w:val="28"/>
        </w:rPr>
        <w:t>).</w:t>
      </w:r>
    </w:p>
    <w:p w:rsidR="00AF4AB4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Возможность принятия многофункциональным центром предоставления государственных и муниципальных услуг решения об отказе в приеме запроса и документов и (или) информации, необходимых для предоставления муниципальной услуги, отсутствует.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Результат предоставления Услуги</w:t>
      </w:r>
    </w:p>
    <w:p w:rsidR="00AF4AB4" w:rsidRDefault="00D02AD6">
      <w:pPr>
        <w:numPr>
          <w:ilvl w:val="0"/>
          <w:numId w:val="2"/>
        </w:numPr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При обращении заявителя за прекращением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 результатами предоставления Услуги являются:</w:t>
      </w:r>
    </w:p>
    <w:p w:rsidR="00AF4AB4" w:rsidRDefault="00D02AD6">
      <w:pPr>
        <w:numPr>
          <w:ilvl w:val="0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 прекращении права постоянного (бессрочного) пользования или пожизненного наследуемого владения земельным участком;</w:t>
      </w:r>
    </w:p>
    <w:p w:rsidR="00AF4AB4" w:rsidRDefault="00D02AD6">
      <w:pPr>
        <w:numPr>
          <w:ilvl w:val="0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решение об отказе в прекращении права постоянного (бессрочного) пользования или пожизненного наследуемого владения земельным участком.</w:t>
      </w:r>
    </w:p>
    <w:p w:rsidR="00AF4AB4" w:rsidRDefault="00D02AD6">
      <w:pPr>
        <w:ind w:firstLine="709"/>
        <w:contextualSpacing/>
        <w:jc w:val="both"/>
      </w:pPr>
      <w:r>
        <w:rPr>
          <w:rFonts w:ascii="PT Astra Serif" w:hAnsi="PT Astra Serif"/>
          <w:sz w:val="28"/>
        </w:rPr>
        <w:t>Документом, содержащим решение о предоставлении Услуги, является письмо Администрации или решение Администрации о прекращении права постоянного (бессрочного) пользования или пожизненного наследуемого владения земельным участком. В состав реквизитов документа входят дата и номер документа.</w:t>
      </w:r>
    </w:p>
    <w:p w:rsidR="00AF4AB4" w:rsidRDefault="00D02AD6">
      <w:pPr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13.</w:t>
      </w:r>
      <w:r>
        <w:rPr>
          <w:rFonts w:ascii="PT Astra Serif" w:hAnsi="PT Astra Serif"/>
          <w:sz w:val="28"/>
        </w:rPr>
        <w:t xml:space="preserve"> При обращении заявителя за исправлением допущенных опечаток и (или) ошибок в выданном в результате предоставления Услуги документе результатом предоставления Услуги является решение об исправлении опечаток и (или) ошибок, допущенных в документах, выданных заявителю по результатам предоставления Услуги (документ на бумажном носителе или в форме электронного документа).</w:t>
      </w:r>
    </w:p>
    <w:p w:rsidR="00AF4AB4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2"/>
        </w:rPr>
        <w:lastRenderedPageBreak/>
        <w:t>14.</w:t>
      </w:r>
      <w:r>
        <w:rPr>
          <w:rFonts w:ascii="PT Astra Serif" w:hAnsi="PT Astra Serif"/>
          <w:sz w:val="28"/>
        </w:rPr>
        <w:t xml:space="preserve"> Результаты предоставления Услуги могут быть получены при личном обращении в </w:t>
      </w:r>
      <w:r>
        <w:rPr>
          <w:rFonts w:ascii="PT Astra Serif" w:hAnsi="PT Astra Serif"/>
          <w:sz w:val="28"/>
          <w:highlight w:val="white"/>
        </w:rPr>
        <w:t>Администрацию</w:t>
      </w:r>
      <w:r>
        <w:rPr>
          <w:rFonts w:ascii="PT Astra Serif" w:hAnsi="PT Astra Serif"/>
          <w:sz w:val="28"/>
        </w:rPr>
        <w:t>, посредством почтовой связи, по электронной почте.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Срок предоставления Услуги</w:t>
      </w:r>
    </w:p>
    <w:p w:rsidR="00AF4AB4" w:rsidRDefault="00D02AD6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2"/>
        </w:rPr>
        <w:t>15.</w:t>
      </w:r>
      <w:r>
        <w:rPr>
          <w:rFonts w:ascii="PT Astra Serif" w:hAnsi="PT Astra Serif"/>
          <w:sz w:val="28"/>
        </w:rPr>
        <w:t xml:space="preserve"> Максимальный срок предоставления Услуги составляет 30 календарных дней со дня регистрации заявления о предоставлении Услуги (далее – заявление) и документов, необходимых для предоставления Услуги в</w:t>
      </w:r>
      <w:r w:rsidR="00C07A8D">
        <w:rPr>
          <w:rFonts w:ascii="PT Astra Serif" w:hAnsi="PT Astra Serif"/>
          <w:sz w:val="28"/>
        </w:rPr>
        <w:t xml:space="preserve"> </w:t>
      </w:r>
      <w:r w:rsidR="002C33F6">
        <w:rPr>
          <w:rFonts w:ascii="PT Astra Serif" w:hAnsi="PT Astra Serif"/>
          <w:sz w:val="28"/>
        </w:rPr>
        <w:t>Администрации</w:t>
      </w:r>
      <w:r>
        <w:rPr>
          <w:rFonts w:ascii="PT Astra Serif" w:hAnsi="PT Astra Serif"/>
          <w:sz w:val="28"/>
        </w:rPr>
        <w:t>, в случае если заявление и документы, необходимые для предоставления Услуги, поданы посредством почтового отправления, посредством электронной почты, при личном обращении.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Исчерпывающий перечень документов, необходимых для предоставления Услуги</w:t>
      </w:r>
    </w:p>
    <w:p w:rsidR="00AF4AB4" w:rsidRDefault="00D02AD6">
      <w:pPr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</w:t>
      </w:r>
      <w:r w:rsidR="0086589A">
        <w:rPr>
          <w:rFonts w:ascii="PT Astra Serif" w:hAnsi="PT Astra Serif"/>
          <w:sz w:val="22"/>
        </w:rPr>
        <w:t>6</w:t>
      </w:r>
      <w:r>
        <w:rPr>
          <w:rFonts w:ascii="PT Astra Serif" w:hAnsi="PT Astra Serif"/>
          <w:sz w:val="22"/>
        </w:rPr>
        <w:t xml:space="preserve">. </w:t>
      </w: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 иными нормативными правовыми актами Российской Федерации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вариантов.</w:t>
      </w:r>
    </w:p>
    <w:p w:rsidR="00AF4AB4" w:rsidRDefault="00D02AD6">
      <w:pPr>
        <w:keepNext/>
        <w:keepLines/>
        <w:spacing w:before="480" w:after="240"/>
        <w:jc w:val="center"/>
        <w:outlineLvl w:val="1"/>
      </w:pPr>
      <w:r>
        <w:rPr>
          <w:rFonts w:ascii="PT Astra Serif" w:hAnsi="PT Astra Serif"/>
          <w:b/>
          <w:sz w:val="28"/>
        </w:rPr>
        <w:t>Исчерпывающий перечень оснований для отказа</w:t>
      </w:r>
      <w:r>
        <w:rPr>
          <w:rFonts w:ascii="PT Astra Serif" w:hAnsi="PT Astra Serif"/>
          <w:b/>
          <w:sz w:val="28"/>
        </w:rPr>
        <w:br/>
        <w:t>в приеме заявления и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документов, необходимых для предоставления Услуги</w:t>
      </w:r>
    </w:p>
    <w:p w:rsidR="00AF4AB4" w:rsidRDefault="00D02AD6">
      <w:pPr>
        <w:ind w:firstLine="737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2"/>
        </w:rPr>
        <w:t>1</w:t>
      </w:r>
      <w:r w:rsidR="0086589A">
        <w:rPr>
          <w:rFonts w:ascii="PT Astra Serif" w:hAnsi="PT Astra Serif"/>
          <w:sz w:val="22"/>
        </w:rPr>
        <w:t>7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Основания для отказа в приеме заявления и документов, необходимых для предоставления Услуги,</w:t>
      </w:r>
      <w:r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sz w:val="28"/>
        </w:rPr>
        <w:t>приведены для каждого варианта предоставления Услуги, в разделе III настоящего Административного регламента в описании административных процедур в составе описания вариантов.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Исчерпывающий перечень оснований для приостановления предоставления Услуги или отказа в предоставлении Услуги </w:t>
      </w:r>
    </w:p>
    <w:p w:rsidR="00AF4AB4" w:rsidRDefault="00D02AD6">
      <w:pPr>
        <w:ind w:firstLine="567"/>
        <w:jc w:val="both"/>
        <w:outlineLvl w:val="1"/>
      </w:pPr>
      <w:r>
        <w:rPr>
          <w:rFonts w:ascii="PT Astra Serif" w:hAnsi="PT Astra Serif"/>
          <w:sz w:val="22"/>
        </w:rPr>
        <w:t>1</w:t>
      </w:r>
      <w:r w:rsidR="0086589A">
        <w:rPr>
          <w:rFonts w:ascii="PT Astra Serif" w:hAnsi="PT Astra Serif"/>
          <w:sz w:val="22"/>
        </w:rPr>
        <w:t>8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Основания для отказа в предоставлении Услуги приведены для каждого варианта предоставления Услуги, в разделе III настоящего Административного регламента в описании административных процедур в составе описания вариантов.</w:t>
      </w:r>
    </w:p>
    <w:p w:rsidR="00AF4AB4" w:rsidRDefault="0086589A">
      <w:pPr>
        <w:ind w:firstLine="567"/>
        <w:jc w:val="both"/>
        <w:outlineLvl w:val="1"/>
      </w:pPr>
      <w:r>
        <w:rPr>
          <w:rFonts w:ascii="PT Astra Serif" w:hAnsi="PT Astra Serif"/>
          <w:sz w:val="22"/>
        </w:rPr>
        <w:t>19</w:t>
      </w:r>
      <w:r w:rsidR="00D02AD6">
        <w:rPr>
          <w:rFonts w:ascii="PT Astra Serif" w:hAnsi="PT Astra Serif"/>
          <w:sz w:val="22"/>
        </w:rPr>
        <w:t xml:space="preserve">. </w:t>
      </w:r>
      <w:r w:rsidR="00D02AD6">
        <w:rPr>
          <w:rFonts w:ascii="PT Astra Serif" w:hAnsi="PT Astra Serif"/>
          <w:sz w:val="28"/>
        </w:rPr>
        <w:t xml:space="preserve">Основания для приостановления предоставления Услуги не предусмотрены. </w:t>
      </w:r>
    </w:p>
    <w:p w:rsidR="00AF4AB4" w:rsidRDefault="00D02AD6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 xml:space="preserve">Размер платы, взимаемой с заявителя </w:t>
      </w:r>
      <w:r>
        <w:rPr>
          <w:rFonts w:ascii="PT Astra Serif" w:hAnsi="PT Astra Serif"/>
          <w:b/>
          <w:sz w:val="28"/>
        </w:rPr>
        <w:br/>
        <w:t>при предоставлении Услуги, и способы ее взимания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2</w:t>
      </w:r>
      <w:r w:rsidR="0086589A">
        <w:rPr>
          <w:rFonts w:ascii="PT Astra Serif" w:hAnsi="PT Astra Serif"/>
          <w:sz w:val="22"/>
        </w:rPr>
        <w:t>0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Максимальный срок ожидания в очереди при подаче заявителем </w:t>
      </w:r>
      <w:r w:rsidR="0055176A">
        <w:rPr>
          <w:rFonts w:ascii="PT Astra Serif" w:hAnsi="PT Astra Serif"/>
          <w:b/>
          <w:sz w:val="28"/>
        </w:rPr>
        <w:t>запроса</w:t>
      </w:r>
      <w:r>
        <w:rPr>
          <w:rFonts w:ascii="PT Astra Serif" w:hAnsi="PT Astra Serif"/>
          <w:b/>
          <w:sz w:val="28"/>
        </w:rPr>
        <w:t xml:space="preserve"> и при получении результата предоставления Услуги</w:t>
      </w:r>
      <w:r w:rsidR="0086589A">
        <w:rPr>
          <w:rFonts w:ascii="PT Astra Serif" w:hAnsi="PT Astra Serif"/>
          <w:b/>
          <w:sz w:val="28"/>
        </w:rPr>
        <w:t xml:space="preserve"> в случае обращения заявителя непосредственно в</w:t>
      </w:r>
      <w:r w:rsidR="0055176A">
        <w:rPr>
          <w:rFonts w:ascii="PT Astra Serif" w:hAnsi="PT Astra Serif"/>
          <w:b/>
          <w:sz w:val="28"/>
        </w:rPr>
        <w:t xml:space="preserve"> орган, предоставляющий Услугу.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2</w:t>
      </w:r>
      <w:r w:rsidR="0086589A">
        <w:rPr>
          <w:rFonts w:ascii="PT Astra Serif" w:hAnsi="PT Astra Serif"/>
          <w:sz w:val="22"/>
        </w:rPr>
        <w:t>1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</w:t>
      </w:r>
      <w:r w:rsidR="0055176A" w:rsidRPr="00E83A40">
        <w:rPr>
          <w:rFonts w:ascii="PT Astra Serif" w:hAnsi="PT Astra Serif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  <w:r w:rsidR="0055176A">
        <w:rPr>
          <w:rFonts w:ascii="PT Astra Serif" w:hAnsi="PT Astra Serif"/>
          <w:sz w:val="28"/>
          <w:szCs w:val="28"/>
        </w:rPr>
        <w:t>,</w:t>
      </w:r>
      <w:r w:rsidR="0055176A" w:rsidRPr="00E83A40">
        <w:rPr>
          <w:rFonts w:ascii="PT Astra Serif" w:hAnsi="PT Astra Serif"/>
          <w:sz w:val="28"/>
          <w:szCs w:val="28"/>
        </w:rPr>
        <w:t xml:space="preserve"> в случае обращения заявителя непосредственно в </w:t>
      </w:r>
      <w:r w:rsidR="0055176A">
        <w:rPr>
          <w:rFonts w:ascii="PT Astra Serif" w:hAnsi="PT Astra Serif"/>
          <w:sz w:val="28"/>
          <w:szCs w:val="28"/>
        </w:rPr>
        <w:t xml:space="preserve">Уполномоченный </w:t>
      </w:r>
      <w:r w:rsidR="0055176A" w:rsidRPr="00E83A40">
        <w:rPr>
          <w:rFonts w:ascii="PT Astra Serif" w:hAnsi="PT Astra Serif"/>
          <w:sz w:val="28"/>
          <w:szCs w:val="28"/>
        </w:rPr>
        <w:t>орган</w:t>
      </w:r>
      <w:r w:rsidR="0055176A">
        <w:rPr>
          <w:rFonts w:ascii="PT Astra Serif" w:hAnsi="PT Astra Serif"/>
          <w:sz w:val="28"/>
          <w:szCs w:val="28"/>
        </w:rPr>
        <w:t xml:space="preserve">, </w:t>
      </w:r>
      <w:r w:rsidR="0055176A" w:rsidRPr="00E83A40">
        <w:rPr>
          <w:rFonts w:ascii="PT Astra Serif" w:hAnsi="PT Astra Serif"/>
          <w:sz w:val="28"/>
          <w:szCs w:val="28"/>
        </w:rPr>
        <w:t>составляет не более 15 минут.</w:t>
      </w:r>
      <w:r>
        <w:rPr>
          <w:rFonts w:ascii="PT Astra Serif" w:hAnsi="PT Astra Serif"/>
          <w:sz w:val="28"/>
        </w:rPr>
        <w:t xml:space="preserve"> 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Срок регистрации заявления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2</w:t>
      </w:r>
      <w:r w:rsidR="0055176A">
        <w:rPr>
          <w:rFonts w:ascii="PT Astra Serif" w:hAnsi="PT Astra Serif"/>
          <w:sz w:val="22"/>
        </w:rPr>
        <w:t>2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>  Срок регистрации заявления и документов, необходимых для предоставления Услуги, составляет: 1 рабочий день с даты поступления.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Требования к помещениям, в которых предоставляется Услуга</w:t>
      </w:r>
    </w:p>
    <w:p w:rsidR="00AF4AB4" w:rsidRDefault="00D02AD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2"/>
        </w:rPr>
        <w:t>2</w:t>
      </w:r>
      <w:r w:rsidR="0055176A">
        <w:rPr>
          <w:rFonts w:ascii="PT Astra Serif" w:hAnsi="PT Astra Serif"/>
          <w:sz w:val="22"/>
        </w:rPr>
        <w:t>3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</w:t>
      </w:r>
      <w:r w:rsidR="0055176A">
        <w:rPr>
          <w:rFonts w:ascii="PT Astra Serif" w:hAnsi="PT Astra Serif"/>
          <w:sz w:val="28"/>
          <w:szCs w:val="28"/>
        </w:rPr>
        <w:t xml:space="preserve">Требования, </w:t>
      </w:r>
      <w:r w:rsidR="0055176A" w:rsidRPr="00790FAA">
        <w:rPr>
          <w:rFonts w:ascii="PT Astra Serif" w:hAnsi="PT Astra Serif"/>
          <w:sz w:val="28"/>
          <w:szCs w:val="28"/>
        </w:rPr>
        <w:t>которым должны соответствовать помещения, в которых предоставля</w:t>
      </w:r>
      <w:r w:rsidR="0055176A">
        <w:rPr>
          <w:rFonts w:ascii="PT Astra Serif" w:hAnsi="PT Astra Serif"/>
          <w:sz w:val="28"/>
          <w:szCs w:val="28"/>
        </w:rPr>
        <w:t>е</w:t>
      </w:r>
      <w:r w:rsidR="0055176A" w:rsidRPr="00790FAA">
        <w:rPr>
          <w:rFonts w:ascii="PT Astra Serif" w:hAnsi="PT Astra Serif"/>
          <w:sz w:val="28"/>
          <w:szCs w:val="28"/>
        </w:rPr>
        <w:t xml:space="preserve">тся </w:t>
      </w:r>
      <w:r w:rsidR="0055176A">
        <w:rPr>
          <w:rFonts w:ascii="PT Astra Serif" w:hAnsi="PT Astra Serif"/>
          <w:sz w:val="28"/>
          <w:szCs w:val="28"/>
        </w:rPr>
        <w:t xml:space="preserve">муниципальная </w:t>
      </w:r>
      <w:r w:rsidR="0055176A" w:rsidRPr="00790FAA">
        <w:rPr>
          <w:rFonts w:ascii="PT Astra Serif" w:hAnsi="PT Astra Serif"/>
          <w:sz w:val="28"/>
          <w:szCs w:val="28"/>
        </w:rPr>
        <w:t>услуг</w:t>
      </w:r>
      <w:r w:rsidR="0055176A">
        <w:rPr>
          <w:rFonts w:ascii="PT Astra Serif" w:hAnsi="PT Astra Serif"/>
          <w:sz w:val="28"/>
          <w:szCs w:val="28"/>
        </w:rPr>
        <w:t>а,</w:t>
      </w:r>
      <w:r w:rsidR="0055176A" w:rsidRPr="00790FAA">
        <w:rPr>
          <w:rFonts w:ascii="PT Astra Serif" w:hAnsi="PT Astra Serif"/>
          <w:sz w:val="28"/>
          <w:szCs w:val="28"/>
        </w:rPr>
        <w:t xml:space="preserve"> в том числе зал ожидания, места для заполнения запросов о предоставлении услуги, информационные стенды с образцами их заполнения и перечнем документов и (или) информации, необходимых для предоставления услуги, а также требовани</w:t>
      </w:r>
      <w:r w:rsidR="0055176A">
        <w:rPr>
          <w:rFonts w:ascii="PT Astra Serif" w:hAnsi="PT Astra Serif"/>
          <w:sz w:val="28"/>
          <w:szCs w:val="28"/>
        </w:rPr>
        <w:t>я</w:t>
      </w:r>
      <w:r w:rsidR="0055176A" w:rsidRPr="00790FAA">
        <w:rPr>
          <w:rFonts w:ascii="PT Astra Serif" w:hAnsi="PT Astra Serif"/>
          <w:sz w:val="28"/>
          <w:szCs w:val="28"/>
        </w:rPr>
        <w:t xml:space="preserve">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55176A">
        <w:rPr>
          <w:rFonts w:ascii="PT Astra Serif" w:hAnsi="PT Astra Serif"/>
          <w:sz w:val="28"/>
          <w:szCs w:val="28"/>
        </w:rPr>
        <w:t xml:space="preserve"> должны быть размещены</w:t>
      </w:r>
      <w:r w:rsidR="0055176A" w:rsidRPr="00790FAA">
        <w:rPr>
          <w:rFonts w:ascii="PT Astra Serif" w:hAnsi="PT Astra Serif"/>
          <w:sz w:val="28"/>
          <w:szCs w:val="28"/>
        </w:rPr>
        <w:t xml:space="preserve"> на официальном сайте Уполномоченного органа, а также на Едином портале государственных и муниципальных услуг</w:t>
      </w:r>
      <w:r>
        <w:rPr>
          <w:rFonts w:ascii="PT Astra Serif" w:hAnsi="PT Astra Serif"/>
          <w:sz w:val="28"/>
        </w:rPr>
        <w:t>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Показатели доступности и качества Услуги</w:t>
      </w:r>
    </w:p>
    <w:p w:rsidR="00AF4AB4" w:rsidRDefault="00D02AD6">
      <w:pPr>
        <w:ind w:left="57" w:firstLine="567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2"/>
        </w:rPr>
        <w:t>2</w:t>
      </w:r>
      <w:r w:rsidR="0055176A">
        <w:rPr>
          <w:rFonts w:ascii="PT Astra Serif" w:hAnsi="PT Astra Serif"/>
          <w:sz w:val="22"/>
        </w:rPr>
        <w:t>4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</w:t>
      </w:r>
      <w:r w:rsidR="0055176A">
        <w:rPr>
          <w:rFonts w:ascii="PT Astra Serif" w:hAnsi="PT Astra Serif"/>
          <w:sz w:val="28"/>
          <w:szCs w:val="28"/>
        </w:rPr>
        <w:t>П</w:t>
      </w:r>
      <w:r w:rsidR="0055176A" w:rsidRPr="00CB25CF">
        <w:rPr>
          <w:rFonts w:ascii="PT Astra Serif" w:hAnsi="PT Astra Serif"/>
          <w:sz w:val="28"/>
          <w:szCs w:val="28"/>
        </w:rPr>
        <w:t>ереч</w:t>
      </w:r>
      <w:r w:rsidR="0055176A">
        <w:rPr>
          <w:rFonts w:ascii="PT Astra Serif" w:hAnsi="PT Astra Serif"/>
          <w:sz w:val="28"/>
          <w:szCs w:val="28"/>
        </w:rPr>
        <w:t>е</w:t>
      </w:r>
      <w:r w:rsidR="0055176A" w:rsidRPr="00CB25CF">
        <w:rPr>
          <w:rFonts w:ascii="PT Astra Serif" w:hAnsi="PT Astra Serif"/>
          <w:sz w:val="28"/>
          <w:szCs w:val="28"/>
        </w:rPr>
        <w:t>н</w:t>
      </w:r>
      <w:r w:rsidR="0055176A">
        <w:rPr>
          <w:rFonts w:ascii="PT Astra Serif" w:hAnsi="PT Astra Serif"/>
          <w:sz w:val="28"/>
          <w:szCs w:val="28"/>
        </w:rPr>
        <w:t>ь</w:t>
      </w:r>
      <w:r w:rsidR="0055176A" w:rsidRPr="00CB25CF">
        <w:rPr>
          <w:rFonts w:ascii="PT Astra Serif" w:hAnsi="PT Astra Serif"/>
          <w:sz w:val="28"/>
          <w:szCs w:val="28"/>
        </w:rPr>
        <w:t xml:space="preserve"> показателей качества и доступности муниципальн</w:t>
      </w:r>
      <w:r w:rsidR="0055176A">
        <w:rPr>
          <w:rFonts w:ascii="PT Astra Serif" w:hAnsi="PT Astra Serif"/>
          <w:sz w:val="28"/>
          <w:szCs w:val="28"/>
        </w:rPr>
        <w:t>ой</w:t>
      </w:r>
      <w:r w:rsidR="0055176A" w:rsidRPr="00CB25CF">
        <w:rPr>
          <w:rFonts w:ascii="PT Astra Serif" w:hAnsi="PT Astra Serif"/>
          <w:sz w:val="28"/>
          <w:szCs w:val="28"/>
        </w:rPr>
        <w:t xml:space="preserve"> услуги, в том числе о доступности электронных форм документов, необходимых для предоставления услуги, возможности подачи запроса на получение </w:t>
      </w:r>
      <w:r w:rsidR="0055176A">
        <w:rPr>
          <w:rFonts w:ascii="PT Astra Serif" w:hAnsi="PT Astra Serif"/>
          <w:sz w:val="28"/>
          <w:szCs w:val="28"/>
        </w:rPr>
        <w:t>муниципальной</w:t>
      </w:r>
      <w:r w:rsidR="0055176A" w:rsidRPr="00CB25CF">
        <w:rPr>
          <w:rFonts w:ascii="PT Astra Serif" w:hAnsi="PT Astra Serif"/>
          <w:sz w:val="28"/>
          <w:szCs w:val="28"/>
        </w:rPr>
        <w:t xml:space="preserve"> услуги и документов в электронной форме, своевременности предоставления услуги (отсутствии нарушений сроков предоставления услуги), предоставлении услуги в соответствии с вариантом предоставления </w:t>
      </w:r>
      <w:r w:rsidR="0055176A">
        <w:rPr>
          <w:rFonts w:ascii="PT Astra Serif" w:hAnsi="PT Astra Serif"/>
          <w:sz w:val="28"/>
          <w:szCs w:val="28"/>
        </w:rPr>
        <w:t>муниципаль</w:t>
      </w:r>
      <w:r w:rsidR="0055176A" w:rsidRPr="00CB25CF">
        <w:rPr>
          <w:rFonts w:ascii="PT Astra Serif" w:hAnsi="PT Astra Serif"/>
          <w:sz w:val="28"/>
          <w:szCs w:val="28"/>
        </w:rPr>
        <w:t xml:space="preserve">ной услуги, доступности инструментов совершения в электронном виде платежей, необходимых для получения услуги, удобстве информирования заявителя о ходе предоставления </w:t>
      </w:r>
      <w:r w:rsidR="0055176A">
        <w:rPr>
          <w:rFonts w:ascii="PT Astra Serif" w:hAnsi="PT Astra Serif"/>
          <w:sz w:val="28"/>
          <w:szCs w:val="28"/>
        </w:rPr>
        <w:t>муниципальной</w:t>
      </w:r>
      <w:r w:rsidR="0055176A" w:rsidRPr="00CB25CF">
        <w:rPr>
          <w:rFonts w:ascii="PT Astra Serif" w:hAnsi="PT Astra Serif"/>
          <w:sz w:val="28"/>
          <w:szCs w:val="28"/>
        </w:rPr>
        <w:t xml:space="preserve"> услуги, а также получения результата предоставления услуги</w:t>
      </w:r>
      <w:r w:rsidR="0055176A">
        <w:rPr>
          <w:rFonts w:ascii="PT Astra Serif" w:hAnsi="PT Astra Serif"/>
          <w:sz w:val="28"/>
          <w:szCs w:val="28"/>
        </w:rPr>
        <w:t xml:space="preserve"> </w:t>
      </w:r>
      <w:r w:rsidR="0055176A" w:rsidRPr="00CB25CF">
        <w:rPr>
          <w:rFonts w:ascii="PT Astra Serif" w:hAnsi="PT Astra Serif"/>
          <w:sz w:val="28"/>
          <w:szCs w:val="28"/>
        </w:rPr>
        <w:t>размещ</w:t>
      </w:r>
      <w:r w:rsidR="0055176A">
        <w:rPr>
          <w:rFonts w:ascii="PT Astra Serif" w:hAnsi="PT Astra Serif"/>
          <w:sz w:val="28"/>
          <w:szCs w:val="28"/>
        </w:rPr>
        <w:t>аются</w:t>
      </w:r>
      <w:r w:rsidR="0055176A" w:rsidRPr="00CB25CF">
        <w:rPr>
          <w:rFonts w:ascii="PT Astra Serif" w:hAnsi="PT Astra Serif"/>
          <w:sz w:val="28"/>
          <w:szCs w:val="28"/>
        </w:rPr>
        <w:t xml:space="preserve"> на официальном сайте Уполномоченного органа, а также на Едином портале государственных и муниципальных услуг.</w:t>
      </w:r>
    </w:p>
    <w:p w:rsidR="00AF4AB4" w:rsidRDefault="00D02AD6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Иные требования к предоставлению Услуги</w:t>
      </w:r>
    </w:p>
    <w:p w:rsidR="00AF4AB4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2</w:t>
      </w:r>
      <w:r w:rsidR="0055176A">
        <w:rPr>
          <w:rFonts w:ascii="PT Astra Serif" w:hAnsi="PT Astra Serif"/>
          <w:sz w:val="22"/>
        </w:rPr>
        <w:t>5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Услуги, которые являются необходимыми и обязательными для предоставления Услуги, законодательством Российской Федерации                         не предусмотрены.</w:t>
      </w:r>
    </w:p>
    <w:p w:rsidR="00AF4AB4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2</w:t>
      </w:r>
      <w:r w:rsidR="00595F36">
        <w:rPr>
          <w:rFonts w:ascii="PT Astra Serif" w:hAnsi="PT Astra Serif"/>
          <w:sz w:val="22"/>
        </w:rPr>
        <w:t>6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Информационная система, используемая для предоставления                   Услуги, – не предусмотрена.</w:t>
      </w:r>
    </w:p>
    <w:p w:rsidR="00AF4AB4" w:rsidRDefault="00AF4AB4">
      <w:pPr>
        <w:tabs>
          <w:tab w:val="left" w:pos="1276"/>
        </w:tabs>
        <w:contextualSpacing/>
        <w:jc w:val="both"/>
        <w:rPr>
          <w:b/>
          <w:sz w:val="28"/>
        </w:rPr>
      </w:pPr>
    </w:p>
    <w:p w:rsidR="00AF4AB4" w:rsidRDefault="00AF4AB4">
      <w:pPr>
        <w:tabs>
          <w:tab w:val="left" w:pos="1276"/>
        </w:tabs>
        <w:contextualSpacing/>
        <w:jc w:val="both"/>
        <w:rPr>
          <w:b/>
          <w:sz w:val="28"/>
        </w:rPr>
      </w:pPr>
    </w:p>
    <w:p w:rsidR="00AF4AB4" w:rsidRDefault="00D02AD6">
      <w:pPr>
        <w:tabs>
          <w:tab w:val="left" w:pos="1276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III. Состав, последовательность и сроки выполнения административных процедур</w:t>
      </w:r>
    </w:p>
    <w:p w:rsidR="00AF4AB4" w:rsidRDefault="00AF4AB4">
      <w:pPr>
        <w:tabs>
          <w:tab w:val="left" w:pos="1276"/>
        </w:tabs>
        <w:ind w:firstLine="709"/>
        <w:contextualSpacing/>
        <w:jc w:val="center"/>
        <w:rPr>
          <w:b/>
          <w:sz w:val="28"/>
        </w:rPr>
      </w:pPr>
    </w:p>
    <w:p w:rsidR="00AF4AB4" w:rsidRDefault="00D02AD6">
      <w:pPr>
        <w:keepNext/>
        <w:keepLines/>
        <w:spacing w:before="81" w:after="57"/>
        <w:jc w:val="center"/>
        <w:outlineLvl w:val="1"/>
      </w:pPr>
      <w:r>
        <w:rPr>
          <w:rFonts w:ascii="PT Astra Serif" w:hAnsi="PT Astra Serif"/>
          <w:b/>
          <w:sz w:val="28"/>
        </w:rPr>
        <w:t>Перечень вариантов предоставления Услуги</w:t>
      </w:r>
    </w:p>
    <w:p w:rsidR="00AF4AB4" w:rsidRDefault="00AF4AB4">
      <w:pPr>
        <w:spacing w:before="81" w:after="57"/>
        <w:jc w:val="center"/>
        <w:outlineLvl w:val="1"/>
        <w:rPr>
          <w:rFonts w:ascii="PT Astra Serif" w:hAnsi="PT Astra Serif"/>
        </w:rPr>
      </w:pPr>
    </w:p>
    <w:p w:rsidR="00AF4AB4" w:rsidRDefault="00D02AD6">
      <w:pPr>
        <w:tabs>
          <w:tab w:val="left" w:pos="1276"/>
        </w:tabs>
        <w:ind w:firstLine="709"/>
        <w:contextualSpacing/>
        <w:jc w:val="both"/>
      </w:pPr>
      <w:r>
        <w:rPr>
          <w:rFonts w:ascii="PT Astra Serif" w:hAnsi="PT Astra Serif"/>
          <w:sz w:val="22"/>
        </w:rPr>
        <w:t>2</w:t>
      </w:r>
      <w:r w:rsidR="00595F36">
        <w:rPr>
          <w:rFonts w:ascii="PT Astra Serif" w:hAnsi="PT Astra Serif"/>
          <w:sz w:val="22"/>
        </w:rPr>
        <w:t>7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При обращении заявителя за прекращением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 Услуга предоставляется в соответствии со следующими вариантами:</w:t>
      </w:r>
    </w:p>
    <w:p w:rsidR="00AF4AB4" w:rsidRDefault="00D02AD6">
      <w:pPr>
        <w:tabs>
          <w:tab w:val="left" w:pos="1276"/>
          <w:tab w:val="left" w:pos="1985"/>
        </w:tabs>
        <w:ind w:firstLine="709"/>
        <w:jc w:val="both"/>
      </w:pPr>
      <w:r>
        <w:rPr>
          <w:rFonts w:ascii="PT Astra Serif" w:hAnsi="PT Astra Serif"/>
          <w:sz w:val="28"/>
        </w:rPr>
        <w:t>Вариант 1: Физическое лицо, обратилось лично.</w:t>
      </w:r>
    </w:p>
    <w:p w:rsidR="00AF4AB4" w:rsidRDefault="00D02AD6">
      <w:pPr>
        <w:tabs>
          <w:tab w:val="left" w:pos="1276"/>
          <w:tab w:val="left" w:pos="1985"/>
        </w:tabs>
        <w:ind w:firstLine="709"/>
        <w:jc w:val="both"/>
      </w:pPr>
      <w:r>
        <w:rPr>
          <w:rFonts w:ascii="PT Astra Serif" w:hAnsi="PT Astra Serif"/>
          <w:sz w:val="28"/>
        </w:rPr>
        <w:t>Вариант 2: Физическое лицо, обратилось через представителя.</w:t>
      </w:r>
    </w:p>
    <w:p w:rsidR="00AF4AB4" w:rsidRDefault="00D02AD6">
      <w:pPr>
        <w:tabs>
          <w:tab w:val="left" w:pos="1276"/>
          <w:tab w:val="left" w:pos="1985"/>
        </w:tabs>
        <w:ind w:firstLine="709"/>
        <w:jc w:val="both"/>
      </w:pPr>
      <w:r>
        <w:rPr>
          <w:rFonts w:ascii="PT Astra Serif" w:hAnsi="PT Astra Serif"/>
          <w:sz w:val="28"/>
        </w:rPr>
        <w:t>Вариант 3: Юридическое лицо, обратилось лично.</w:t>
      </w:r>
    </w:p>
    <w:p w:rsidR="00AF4AB4" w:rsidRDefault="00D02AD6">
      <w:pPr>
        <w:tabs>
          <w:tab w:val="left" w:pos="1276"/>
          <w:tab w:val="left" w:pos="1985"/>
        </w:tabs>
        <w:ind w:firstLine="709"/>
        <w:jc w:val="both"/>
      </w:pPr>
      <w:r>
        <w:rPr>
          <w:rFonts w:ascii="PT Astra Serif" w:hAnsi="PT Astra Serif"/>
          <w:sz w:val="28"/>
        </w:rPr>
        <w:t>Вариант 4: Юридическое лицо, обратилось через представителя.</w:t>
      </w:r>
    </w:p>
    <w:p w:rsidR="00AF4AB4" w:rsidRDefault="008658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2</w:t>
      </w:r>
      <w:r w:rsidR="00595F36">
        <w:rPr>
          <w:rFonts w:ascii="PT Astra Serif" w:hAnsi="PT Astra Serif"/>
          <w:sz w:val="22"/>
        </w:rPr>
        <w:t>8</w:t>
      </w:r>
      <w:r w:rsidR="00D02AD6">
        <w:rPr>
          <w:rFonts w:ascii="PT Astra Serif" w:hAnsi="PT Astra Serif"/>
          <w:sz w:val="22"/>
        </w:rPr>
        <w:t>.</w:t>
      </w:r>
      <w:r w:rsidR="00D02AD6">
        <w:rPr>
          <w:rFonts w:ascii="PT Astra Serif" w:hAnsi="PT Astra Serif"/>
          <w:sz w:val="28"/>
        </w:rPr>
        <w:t xml:space="preserve"> При обращении заявителя за выдачей дубликата документа, выданного по результатам предоставления муниципальной услуги, Услуга предоставляется в соответствии со следующими вариантами:</w:t>
      </w:r>
    </w:p>
    <w:p w:rsidR="00AF4AB4" w:rsidRDefault="00D02AD6">
      <w:pPr>
        <w:tabs>
          <w:tab w:val="left" w:pos="1276"/>
        </w:tabs>
        <w:ind w:firstLine="73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 5: Юридические лица любой организационно-правовой формы, граждане Российской Федерации.</w:t>
      </w:r>
    </w:p>
    <w:p w:rsidR="00AF4AB4" w:rsidRDefault="00595F3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29</w:t>
      </w:r>
      <w:r w:rsidR="00D02AD6">
        <w:rPr>
          <w:rFonts w:ascii="PT Astra Serif" w:hAnsi="PT Astra Serif"/>
          <w:sz w:val="22"/>
        </w:rPr>
        <w:t xml:space="preserve">. </w:t>
      </w:r>
      <w:r w:rsidR="00D02AD6">
        <w:rPr>
          <w:rFonts w:ascii="PT Astra Serif" w:hAnsi="PT Astra Serif"/>
          <w:sz w:val="28"/>
        </w:rPr>
        <w:t>При обращении заявителя за исправлением допущенных опечаток и (или) ошибок в выданном в результате предоставления Услуги документе Услуга предоставляется в соответствии со следующими вариантами:</w:t>
      </w:r>
    </w:p>
    <w:p w:rsidR="00AF4AB4" w:rsidRDefault="00D02AD6">
      <w:pPr>
        <w:tabs>
          <w:tab w:val="left" w:pos="1276"/>
        </w:tabs>
        <w:ind w:firstLine="73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Вариант 6: юридические лица любой организационно-правовой формы, граждане Российской Федерации.</w:t>
      </w:r>
    </w:p>
    <w:p w:rsidR="00AF4AB4" w:rsidRDefault="008658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3</w:t>
      </w:r>
      <w:r w:rsidR="00595F36">
        <w:rPr>
          <w:rFonts w:ascii="PT Astra Serif" w:hAnsi="PT Astra Serif"/>
          <w:sz w:val="22"/>
        </w:rPr>
        <w:t>0</w:t>
      </w:r>
      <w:r w:rsidR="00D02AD6">
        <w:rPr>
          <w:rFonts w:ascii="PT Astra Serif" w:hAnsi="PT Astra Serif"/>
          <w:sz w:val="22"/>
        </w:rPr>
        <w:t>.</w:t>
      </w:r>
      <w:r w:rsidR="00D02AD6">
        <w:rPr>
          <w:rFonts w:ascii="PT Astra Serif" w:hAnsi="PT Astra Serif"/>
          <w:sz w:val="28"/>
        </w:rPr>
        <w:t xml:space="preserve"> Возможность оставления заявления без рассмотрения                                   не предусмотрена. 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Профилирование заявителя</w:t>
      </w:r>
    </w:p>
    <w:p w:rsidR="00AF4AB4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3</w:t>
      </w:r>
      <w:r w:rsidR="00595F36">
        <w:rPr>
          <w:rFonts w:ascii="PT Astra Serif" w:hAnsi="PT Astra Serif"/>
          <w:sz w:val="22"/>
        </w:rPr>
        <w:t>1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:rsidR="00AF4AB4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Профилирование осуществляется:</w:t>
      </w:r>
    </w:p>
    <w:p w:rsidR="00AF4AB4" w:rsidRDefault="00D02AD6">
      <w:pPr>
        <w:numPr>
          <w:ilvl w:val="0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 w:rsidRPr="002C33F6">
        <w:rPr>
          <w:rFonts w:ascii="PT Astra Serif" w:hAnsi="PT Astra Serif"/>
          <w:color w:val="auto"/>
          <w:sz w:val="28"/>
        </w:rPr>
        <w:t>в Администрации</w:t>
      </w:r>
      <w:r>
        <w:rPr>
          <w:rFonts w:ascii="PT Astra Serif" w:hAnsi="PT Astra Serif"/>
          <w:sz w:val="28"/>
        </w:rPr>
        <w:t>;</w:t>
      </w:r>
    </w:p>
    <w:p w:rsidR="00AF4AB4" w:rsidRDefault="00D02AD6">
      <w:pPr>
        <w:numPr>
          <w:ilvl w:val="0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связи;</w:t>
      </w:r>
    </w:p>
    <w:p w:rsidR="00AF4AB4" w:rsidRDefault="00D02AD6">
      <w:pPr>
        <w:numPr>
          <w:ilvl w:val="0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 электронной почте.</w:t>
      </w:r>
    </w:p>
    <w:p w:rsidR="00AF4AB4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3</w:t>
      </w:r>
      <w:r w:rsidR="00595F36">
        <w:rPr>
          <w:rFonts w:ascii="PT Astra Serif" w:hAnsi="PT Astra Serif"/>
          <w:sz w:val="22"/>
        </w:rPr>
        <w:t>2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AF4AB4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3</w:t>
      </w:r>
      <w:r w:rsidR="00595F36">
        <w:rPr>
          <w:rFonts w:ascii="PT Astra Serif" w:hAnsi="PT Astra Serif"/>
          <w:sz w:val="22"/>
        </w:rPr>
        <w:t>3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Описания вариантов, приведенные в настоящем разделе, размещаются администрацией муниципального образования </w:t>
      </w:r>
      <w:r w:rsidR="00CD2FD9">
        <w:rPr>
          <w:rFonts w:ascii="PT Astra Serif" w:hAnsi="PT Astra Serif"/>
          <w:sz w:val="28"/>
        </w:rPr>
        <w:t xml:space="preserve"> </w:t>
      </w:r>
      <w:r w:rsidR="00CD2FD9" w:rsidRPr="00BC61DE">
        <w:rPr>
          <w:rFonts w:ascii="PT Astra Serif" w:hAnsi="PT Astra Serif"/>
          <w:color w:val="auto"/>
          <w:sz w:val="28"/>
        </w:rPr>
        <w:t xml:space="preserve">город Тула </w:t>
      </w:r>
      <w:r>
        <w:rPr>
          <w:rFonts w:ascii="PT Astra Serif" w:hAnsi="PT Astra Serif"/>
          <w:sz w:val="28"/>
        </w:rPr>
        <w:t>в общедоступном для ознакомления месте.</w:t>
      </w:r>
    </w:p>
    <w:p w:rsidR="00AF4AB4" w:rsidRDefault="00AF4AB4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</w:p>
    <w:p w:rsidR="00AF4AB4" w:rsidRDefault="00D02AD6">
      <w:pPr>
        <w:tabs>
          <w:tab w:val="left" w:pos="1276"/>
        </w:tabs>
        <w:ind w:firstLine="709"/>
        <w:contextualSpacing/>
        <w:jc w:val="center"/>
        <w:rPr>
          <w:b/>
        </w:rPr>
      </w:pPr>
      <w:r>
        <w:rPr>
          <w:rFonts w:ascii="PT Astra Serif" w:hAnsi="PT Astra Serif"/>
          <w:b/>
          <w:sz w:val="28"/>
        </w:rPr>
        <w:t>Вариант 1</w:t>
      </w:r>
    </w:p>
    <w:p w:rsidR="00AF4AB4" w:rsidRDefault="00AF4AB4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</w:p>
    <w:p w:rsidR="00AF4AB4" w:rsidRPr="00595F36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sz w:val="22"/>
        </w:rPr>
        <w:t>3</w:t>
      </w:r>
      <w:r w:rsidR="00595F36">
        <w:rPr>
          <w:rFonts w:ascii="PT Astra Serif" w:hAnsi="PT Astra Serif"/>
          <w:sz w:val="22"/>
        </w:rPr>
        <w:t>4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</w:t>
      </w:r>
      <w:r w:rsidR="006B491B" w:rsidRPr="00595F36">
        <w:rPr>
          <w:rFonts w:ascii="PT Astra Serif" w:hAnsi="PT Astra Serif"/>
          <w:color w:val="auto"/>
          <w:sz w:val="28"/>
          <w:szCs w:val="28"/>
        </w:rPr>
        <w:t>Срок принятия решения о предоставлении (об отказе в предоставлении) муниципальной услуги, исчисляемый с даты Уполномоченным органом, всех сведений, необходимых для принятия решения – не более пяти рабочих дней.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3</w:t>
      </w:r>
      <w:r w:rsidR="00595F36">
        <w:rPr>
          <w:rFonts w:ascii="PT Astra Serif" w:hAnsi="PT Astra Serif"/>
          <w:sz w:val="22"/>
        </w:rPr>
        <w:t>5</w:t>
      </w:r>
      <w:r>
        <w:rPr>
          <w:rFonts w:ascii="PT Astra Serif" w:hAnsi="PT Astra Serif"/>
          <w:sz w:val="22"/>
        </w:rPr>
        <w:t xml:space="preserve">. </w:t>
      </w:r>
      <w:r>
        <w:rPr>
          <w:rFonts w:ascii="PT Astra Serif" w:hAnsi="PT Astra Serif"/>
          <w:sz w:val="28"/>
        </w:rPr>
        <w:t>Результатом предоставления варианта Услуги являются:</w:t>
      </w:r>
    </w:p>
    <w:p w:rsidR="00AF4AB4" w:rsidRDefault="00D02AD6">
      <w:pPr>
        <w:numPr>
          <w:ilvl w:val="0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 прекращении права постоянного (бессрочного) пользования или пожизненного наследуемого владения земельным участком (документ на бумажном носителе);</w:t>
      </w:r>
    </w:p>
    <w:p w:rsidR="00AF4AB4" w:rsidRDefault="00D02AD6">
      <w:pPr>
        <w:numPr>
          <w:ilvl w:val="0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решение об отказе в прекращении права постоянного (бессрочного) пользования или пожизненного наследуемого владения земельным участком  (документ на бумажном носителе или в форме электронного документа).</w:t>
      </w:r>
    </w:p>
    <w:p w:rsidR="00AF4AB4" w:rsidRPr="00595F36" w:rsidRDefault="0055176A">
      <w:pPr>
        <w:ind w:firstLine="709"/>
        <w:contextualSpacing/>
        <w:jc w:val="both"/>
        <w:rPr>
          <w:color w:val="auto"/>
        </w:rPr>
      </w:pPr>
      <w:r w:rsidRPr="00595F36">
        <w:rPr>
          <w:rFonts w:ascii="PT Astra Serif" w:hAnsi="PT Astra Serif"/>
          <w:color w:val="auto"/>
          <w:sz w:val="28"/>
          <w:szCs w:val="28"/>
        </w:rPr>
        <w:t xml:space="preserve">По итогам рассмотрения пакета документов сотрудник </w:t>
      </w:r>
      <w:r w:rsidR="0053129F">
        <w:rPr>
          <w:rFonts w:ascii="PT Astra Serif" w:hAnsi="PT Astra Serif"/>
          <w:color w:val="auto"/>
          <w:sz w:val="28"/>
          <w:szCs w:val="28"/>
        </w:rPr>
        <w:t>администрации</w:t>
      </w:r>
      <w:r w:rsidRPr="00595F36">
        <w:rPr>
          <w:rFonts w:ascii="PT Astra Serif" w:hAnsi="PT Astra Serif"/>
          <w:color w:val="auto"/>
          <w:sz w:val="28"/>
          <w:szCs w:val="28"/>
        </w:rPr>
        <w:t xml:space="preserve"> готовит проект муниципального правового акта администрации города Тулы о возможности предоставления муниципальной услуги либо письмо заявителю об отказе по основаниям, указанным в п. </w:t>
      </w:r>
      <w:r w:rsidR="0053129F">
        <w:rPr>
          <w:rFonts w:ascii="PT Astra Serif" w:hAnsi="PT Astra Serif"/>
          <w:color w:val="auto"/>
          <w:sz w:val="28"/>
          <w:szCs w:val="28"/>
        </w:rPr>
        <w:t>48</w:t>
      </w:r>
      <w:r w:rsidRPr="00595F36">
        <w:rPr>
          <w:rFonts w:ascii="PT Astra Serif" w:hAnsi="PT Astra Serif"/>
          <w:color w:val="auto"/>
          <w:sz w:val="28"/>
          <w:szCs w:val="28"/>
        </w:rPr>
        <w:t xml:space="preserve"> настоящего Административного регламента, в предоставлении муниципальной услуги.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3</w:t>
      </w:r>
      <w:r w:rsidR="00595F36">
        <w:rPr>
          <w:rFonts w:ascii="PT Astra Serif" w:hAnsi="PT Astra Serif"/>
          <w:sz w:val="22"/>
        </w:rPr>
        <w:t>6</w:t>
      </w:r>
      <w:r>
        <w:rPr>
          <w:rFonts w:ascii="PT Astra Serif" w:hAnsi="PT Astra Serif"/>
          <w:sz w:val="22"/>
        </w:rPr>
        <w:t xml:space="preserve">. </w:t>
      </w: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AF4AB4" w:rsidRDefault="00D02AD6">
      <w:pPr>
        <w:numPr>
          <w:ilvl w:val="0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заявления и документов и (или) информации, необходимых для предоставления Услуги;</w:t>
      </w:r>
    </w:p>
    <w:p w:rsidR="00AF4AB4" w:rsidRDefault="00D02AD6">
      <w:pPr>
        <w:numPr>
          <w:ilvl w:val="0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межведомственное информационное взаимодействие;</w:t>
      </w:r>
    </w:p>
    <w:p w:rsidR="00AF4AB4" w:rsidRDefault="00D02AD6">
      <w:pPr>
        <w:numPr>
          <w:ilvl w:val="0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(об отказе в предоставлении) Услуги;</w:t>
      </w:r>
    </w:p>
    <w:p w:rsidR="00AF4AB4" w:rsidRDefault="00D02AD6">
      <w:pPr>
        <w:numPr>
          <w:ilvl w:val="0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3</w:t>
      </w:r>
      <w:r w:rsidR="00595F36">
        <w:rPr>
          <w:rFonts w:ascii="PT Astra Serif" w:hAnsi="PT Astra Serif"/>
          <w:sz w:val="22"/>
        </w:rPr>
        <w:t>7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AF4AB4" w:rsidRDefault="008658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3</w:t>
      </w:r>
      <w:r w:rsidR="00595F36">
        <w:rPr>
          <w:rFonts w:ascii="PT Astra Serif" w:hAnsi="PT Astra Serif"/>
          <w:sz w:val="22"/>
        </w:rPr>
        <w:t>8</w:t>
      </w:r>
      <w:r w:rsidR="00D02AD6">
        <w:rPr>
          <w:rFonts w:ascii="PT Astra Serif" w:hAnsi="PT Astra Serif"/>
          <w:sz w:val="22"/>
        </w:rPr>
        <w:t>.</w:t>
      </w:r>
      <w:r w:rsidR="00D02AD6">
        <w:rPr>
          <w:rFonts w:ascii="PT Astra Serif" w:hAnsi="PT Astra Serif"/>
          <w:sz w:val="28"/>
        </w:rPr>
        <w:t xml:space="preserve"> Представление заявителем документов и заявления, по форме в соответствии с Приложением №2, осуществляется при личном обращении в </w:t>
      </w:r>
      <w:r w:rsidR="00D02AD6" w:rsidRPr="002C33F6">
        <w:rPr>
          <w:rFonts w:ascii="PT Astra Serif" w:hAnsi="PT Astra Serif"/>
          <w:color w:val="auto"/>
          <w:sz w:val="28"/>
        </w:rPr>
        <w:t>Администрацию</w:t>
      </w:r>
      <w:r w:rsidR="00D02AD6">
        <w:rPr>
          <w:rFonts w:ascii="PT Astra Serif" w:hAnsi="PT Astra Serif"/>
          <w:sz w:val="28"/>
        </w:rPr>
        <w:t>, либо посредством почтовой связи, по электронной почте.</w:t>
      </w:r>
    </w:p>
    <w:p w:rsidR="00AF4AB4" w:rsidRDefault="00595F3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39</w:t>
      </w:r>
      <w:r w:rsidR="00D02AD6">
        <w:rPr>
          <w:rFonts w:ascii="PT Astra Serif" w:hAnsi="PT Astra Serif"/>
          <w:sz w:val="22"/>
        </w:rPr>
        <w:t>.</w:t>
      </w:r>
      <w:r w:rsidR="00D02AD6">
        <w:rPr>
          <w:rFonts w:ascii="PT Astra Serif" w:hAnsi="PT Astra Serif"/>
          <w:sz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AF4AB4" w:rsidRDefault="00D02AD6">
      <w:pPr>
        <w:numPr>
          <w:ilvl w:val="0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:rsidR="00AF4AB4" w:rsidRDefault="00D02AD6">
      <w:pPr>
        <w:numPr>
          <w:ilvl w:val="0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документы, подтверждающие личность лица, – паспорт гражданина Российской Федерации (при подаче заявления при личном обращении: копия документа; по почте: копия документа; по электронной почте: копия).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4</w:t>
      </w:r>
      <w:r w:rsidR="00595F36">
        <w:rPr>
          <w:rFonts w:ascii="PT Astra Serif" w:hAnsi="PT Astra Serif"/>
          <w:sz w:val="22"/>
        </w:rPr>
        <w:t>0</w:t>
      </w:r>
      <w:r>
        <w:rPr>
          <w:rFonts w:ascii="PT Astra Serif" w:hAnsi="PT Astra Serif"/>
          <w:sz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:rsidR="00AF4AB4" w:rsidRDefault="00D02AD6">
      <w:pPr>
        <w:numPr>
          <w:ilvl w:val="0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выписка из Единого государственного реестра недвижимости (далее – ЕГРН) 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службой государственной регистрации, кадастра и картографии) (при подаче заявления при личном обращении: копия документа; по почте: копия документа)</w:t>
      </w:r>
      <w:r>
        <w:t>;</w:t>
      </w:r>
    </w:p>
    <w:p w:rsidR="00AF4AB4" w:rsidRDefault="00D02AD6">
      <w:pPr>
        <w:numPr>
          <w:ilvl w:val="0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документы, подтверждающие право на земельный участок, а в случае их отсутствия – копия решения исполнительного органа государственной власти или органа местного самоуправления о предоставлении земельного участка (при подаче заявления при личном обращении: копия документа; по почте: копия документа; по электронной почте: копия документа).</w:t>
      </w:r>
    </w:p>
    <w:p w:rsidR="00AF4AB4" w:rsidRDefault="00D02AD6">
      <w:pPr>
        <w:tabs>
          <w:tab w:val="left" w:pos="1021"/>
        </w:tabs>
        <w:spacing w:after="160"/>
        <w:ind w:firstLine="567"/>
        <w:contextualSpacing/>
        <w:jc w:val="both"/>
      </w:pPr>
      <w:r>
        <w:rPr>
          <w:rFonts w:ascii="PT Astra Serif" w:hAnsi="PT Astra Serif"/>
          <w:sz w:val="22"/>
        </w:rPr>
        <w:t>4</w:t>
      </w:r>
      <w:r w:rsidR="00595F36">
        <w:rPr>
          <w:rFonts w:ascii="PT Astra Serif" w:hAnsi="PT Astra Serif"/>
          <w:sz w:val="22"/>
        </w:rPr>
        <w:t>1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Документы (сведения, содержащиеся в них), указанные в пункте 42 настоящего Административного регламента, запрашиваются Администрацией в рамках межведомственного информационного взаимодействия в государственных органах, органах местного самоуправления и подведомственных организациях,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                не представил их самостоятельно.</w:t>
      </w:r>
    </w:p>
    <w:p w:rsidR="00AF4AB4" w:rsidRDefault="00D02AD6">
      <w:pPr>
        <w:tabs>
          <w:tab w:val="left" w:pos="1021"/>
        </w:tabs>
        <w:spacing w:after="160"/>
        <w:ind w:firstLine="567"/>
        <w:contextualSpacing/>
        <w:jc w:val="both"/>
      </w:pPr>
      <w:r>
        <w:rPr>
          <w:rFonts w:ascii="PT Astra Serif" w:hAnsi="PT Astra Serif"/>
          <w:sz w:val="22"/>
        </w:rPr>
        <w:t>4</w:t>
      </w:r>
      <w:r w:rsidR="00595F36">
        <w:rPr>
          <w:rFonts w:ascii="PT Astra Serif" w:hAnsi="PT Astra Serif"/>
          <w:sz w:val="22"/>
        </w:rPr>
        <w:t>2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Непредставление Заявителем документов, указанных в пункте 42 настоящего Административного регламента, не является основанием для отказа в предоставлении государственной услуги.</w:t>
      </w:r>
    </w:p>
    <w:p w:rsidR="00AF4AB4" w:rsidRDefault="00D02AD6">
      <w:pPr>
        <w:tabs>
          <w:tab w:val="left" w:pos="1021"/>
        </w:tabs>
        <w:spacing w:after="160"/>
        <w:ind w:firstLine="567"/>
        <w:contextualSpacing/>
        <w:jc w:val="both"/>
      </w:pPr>
      <w:r>
        <w:rPr>
          <w:rFonts w:ascii="PT Astra Serif" w:hAnsi="PT Astra Serif"/>
          <w:sz w:val="22"/>
        </w:rPr>
        <w:t>4</w:t>
      </w:r>
      <w:r w:rsidR="00595F36">
        <w:rPr>
          <w:rFonts w:ascii="PT Astra Serif" w:hAnsi="PT Astra Serif"/>
          <w:sz w:val="22"/>
        </w:rPr>
        <w:t>3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Способами установления личности (идентификации) заявителя при взаимодействии с заявителями являются: </w:t>
      </w:r>
    </w:p>
    <w:p w:rsidR="00AF4AB4" w:rsidRDefault="00D02AD6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при обращении в </w:t>
      </w:r>
      <w:r w:rsidRPr="002C33F6">
        <w:rPr>
          <w:rFonts w:ascii="PT Astra Serif" w:hAnsi="PT Astra Serif"/>
          <w:color w:val="auto"/>
          <w:sz w:val="28"/>
        </w:rPr>
        <w:t>Администрацию</w:t>
      </w:r>
      <w:r>
        <w:rPr>
          <w:rFonts w:ascii="PT Astra Serif" w:hAnsi="PT Astra Serif"/>
          <w:sz w:val="28"/>
        </w:rPr>
        <w:t xml:space="preserve"> – документ, удостоверяющий личность; </w:t>
      </w:r>
    </w:p>
    <w:p w:rsidR="00AF4AB4" w:rsidRDefault="00D02AD6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по электронной почте – копии документов, удостоверяющих личность; </w:t>
      </w:r>
    </w:p>
    <w:p w:rsidR="00AF4AB4" w:rsidRDefault="00D02AD6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 – копии документов, удостоверяющих личность.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4</w:t>
      </w:r>
      <w:r w:rsidR="00595F36">
        <w:rPr>
          <w:rFonts w:ascii="PT Astra Serif" w:hAnsi="PT Astra Serif"/>
          <w:sz w:val="22"/>
        </w:rPr>
        <w:t>4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Администрация отказывает заявителю в приеме заявления и документов при наличии следующих оснований:</w:t>
      </w:r>
    </w:p>
    <w:p w:rsidR="00AF4AB4" w:rsidRDefault="00D02AD6">
      <w:pPr>
        <w:numPr>
          <w:ilvl w:val="0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представленные документы утратили силу на момент обращения за услугой (до</w:t>
      </w:r>
      <w:r w:rsidR="00966833">
        <w:rPr>
          <w:rFonts w:ascii="PT Astra Serif" w:hAnsi="PT Astra Serif"/>
          <w:sz w:val="28"/>
        </w:rPr>
        <w:t>кумент, удостоверяющий личность</w:t>
      </w:r>
      <w:r>
        <w:rPr>
          <w:rFonts w:ascii="PT Astra Serif" w:hAnsi="PT Astra Serif"/>
          <w:sz w:val="28"/>
        </w:rPr>
        <w:t>);</w:t>
      </w:r>
    </w:p>
    <w:p w:rsidR="00AF4AB4" w:rsidRDefault="00D02AD6">
      <w:pPr>
        <w:numPr>
          <w:ilvl w:val="0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противоречивых сведений в заявлении и приложенных к нему документах;</w:t>
      </w:r>
    </w:p>
    <w:p w:rsidR="00AF4AB4" w:rsidRDefault="00D02AD6">
      <w:pPr>
        <w:numPr>
          <w:ilvl w:val="0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представление неполного комплекта документов;</w:t>
      </w:r>
    </w:p>
    <w:p w:rsidR="00AF4AB4" w:rsidRDefault="00D02AD6">
      <w:pPr>
        <w:numPr>
          <w:ilvl w:val="0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F4AB4" w:rsidRDefault="00D02AD6">
      <w:pPr>
        <w:numPr>
          <w:ilvl w:val="0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:rsidR="00AF4AB4" w:rsidRDefault="00D02AD6">
      <w:pPr>
        <w:numPr>
          <w:ilvl w:val="0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заявление о предоставлении услуги подано в орган, в полномочия которых не входит предоставление услуги.</w:t>
      </w:r>
    </w:p>
    <w:p w:rsidR="00AF4AB4" w:rsidRDefault="00966833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4</w:t>
      </w:r>
      <w:r w:rsidR="00595F36">
        <w:rPr>
          <w:rFonts w:ascii="PT Astra Serif" w:hAnsi="PT Astra Serif"/>
          <w:sz w:val="22"/>
        </w:rPr>
        <w:t>5</w:t>
      </w:r>
      <w:r w:rsidR="00D02AD6">
        <w:rPr>
          <w:rFonts w:ascii="PT Astra Serif" w:hAnsi="PT Astra Serif"/>
          <w:sz w:val="22"/>
        </w:rPr>
        <w:t>.</w:t>
      </w:r>
      <w:r w:rsidR="00D02AD6">
        <w:rPr>
          <w:rFonts w:ascii="PT Astra Serif" w:hAnsi="PT Astra Serif"/>
          <w:sz w:val="28"/>
        </w:rPr>
        <w:t xml:space="preserve"> Услуга не предусматривает возможность приема органом, предоставляющим муниципальную услугу,</w:t>
      </w:r>
      <w:r w:rsidR="00EC305E">
        <w:rPr>
          <w:rFonts w:ascii="PT Astra Serif" w:hAnsi="PT Astra Serif"/>
          <w:sz w:val="28"/>
        </w:rPr>
        <w:t xml:space="preserve"> </w:t>
      </w:r>
      <w:r w:rsidR="00D02AD6">
        <w:rPr>
          <w:rFonts w:ascii="PT Astra Serif" w:hAnsi="PT Astra Serif"/>
          <w:sz w:val="28"/>
        </w:rPr>
        <w:t xml:space="preserve">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пребывания.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4</w:t>
      </w:r>
      <w:r w:rsidR="00595F36">
        <w:rPr>
          <w:rFonts w:ascii="PT Astra Serif" w:hAnsi="PT Astra Serif"/>
          <w:sz w:val="22"/>
        </w:rPr>
        <w:t>6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Срок регистрации заявления и документов, необходимых для предоставления Услуги, составляет: 1 рабочий день с даты поступления.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4</w:t>
      </w:r>
      <w:r w:rsidR="00595F36">
        <w:rPr>
          <w:rFonts w:ascii="PT Astra Serif" w:hAnsi="PT Astra Serif"/>
          <w:sz w:val="22"/>
        </w:rPr>
        <w:t>7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Для получения Услуги необходимо направление следующих межведомственных информационных запросов: </w:t>
      </w:r>
    </w:p>
    <w:p w:rsidR="00AF4AB4" w:rsidRDefault="00D02AD6">
      <w:pPr>
        <w:numPr>
          <w:ilvl w:val="0"/>
          <w:numId w:val="11"/>
        </w:numPr>
        <w:tabs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межведомственный запрос выписка из ЕГРН о земельном участке. Поставщиком сведений является Федеральная служба государственной регистрации, кадастра и картографии.</w:t>
      </w:r>
    </w:p>
    <w:p w:rsidR="00AF4AB4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Федеральная служба государственной регистрации, кадастра и картографии представляет запрашиваемые сведения в срок, не превышающий 48 часов, с момента направления межведомственного запроса</w:t>
      </w:r>
      <w:r>
        <w:rPr>
          <w:rFonts w:ascii="PT Astra Serif" w:hAnsi="PT Astra Serif"/>
        </w:rPr>
        <w:t>;</w:t>
      </w:r>
    </w:p>
    <w:p w:rsidR="00AF4AB4" w:rsidRDefault="00D02AD6">
      <w:pPr>
        <w:tabs>
          <w:tab w:val="left" w:pos="1021"/>
        </w:tabs>
        <w:spacing w:after="160"/>
        <w:ind w:firstLine="794"/>
        <w:contextualSpacing/>
        <w:jc w:val="both"/>
      </w:pPr>
      <w:r>
        <w:rPr>
          <w:rFonts w:ascii="PT Astra Serif" w:hAnsi="PT Astra Serif"/>
          <w:sz w:val="22"/>
        </w:rPr>
        <w:t xml:space="preserve">2) </w:t>
      </w:r>
      <w:r>
        <w:rPr>
          <w:rFonts w:ascii="PT Astra Serif" w:hAnsi="PT Astra Serif"/>
          <w:sz w:val="28"/>
        </w:rPr>
        <w:t>межведомственный запрос о документах, подтверждающие право на земельный участок, а в случае их отсутствия – копии решения исполнительного органа государственной власти или органа местного самоуправления о предоставлении земельного участка. Поставщиком сведений являются государственные органы, органы местного самоуправления и подведомственных организациях, в распоряжении которых находятся данные документы (сведения, содержащиеся в них).</w:t>
      </w:r>
    </w:p>
    <w:p w:rsidR="00AF4AB4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Государственные органы, органы местного самоуправления и подведомственные организации, в распоряжении которых находятся данные документы (сведения, содержащиеся в них) представляет запрашиваемые сведения в срок, не превышающий 48 часов, с момента направления межведомственного запроса</w:t>
      </w:r>
      <w:r>
        <w:rPr>
          <w:rFonts w:ascii="PT Astra Serif" w:hAnsi="PT Astra Serif"/>
        </w:rPr>
        <w:t>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AF4AB4" w:rsidRDefault="00966833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4</w:t>
      </w:r>
      <w:r w:rsidR="00595F36">
        <w:rPr>
          <w:rFonts w:ascii="PT Astra Serif" w:hAnsi="PT Astra Serif"/>
          <w:sz w:val="22"/>
        </w:rPr>
        <w:t>8</w:t>
      </w:r>
      <w:r w:rsidR="00D02AD6">
        <w:rPr>
          <w:rFonts w:ascii="PT Astra Serif" w:hAnsi="PT Astra Serif"/>
          <w:sz w:val="22"/>
        </w:rPr>
        <w:t>.</w:t>
      </w:r>
      <w:r w:rsidR="00D02AD6">
        <w:rPr>
          <w:rFonts w:ascii="PT Astra Serif" w:hAnsi="PT Astra Serif"/>
          <w:sz w:val="28"/>
        </w:rPr>
        <w:t xml:space="preserve"> Основания для отказа в предоставлении Услуги:</w:t>
      </w:r>
    </w:p>
    <w:p w:rsidR="00AF4AB4" w:rsidRDefault="00D02AD6">
      <w:pPr>
        <w:numPr>
          <w:ilvl w:val="0"/>
          <w:numId w:val="12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 заявлением о прекращении права постоянного (бессрочного) пользования, пожизненного наследуемого владения на земельный участок обратилось лицо, не являющееся землепользователем, землевладельцем земельного участка.</w:t>
      </w:r>
    </w:p>
    <w:p w:rsidR="00AF4AB4" w:rsidRDefault="00595F3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49</w:t>
      </w:r>
      <w:r w:rsidR="00D02AD6">
        <w:rPr>
          <w:rFonts w:ascii="PT Astra Serif" w:hAnsi="PT Astra Serif"/>
          <w:sz w:val="22"/>
        </w:rPr>
        <w:t xml:space="preserve">. </w:t>
      </w:r>
      <w:r w:rsidR="00D02AD6">
        <w:rPr>
          <w:rFonts w:ascii="PT Astra Serif" w:hAnsi="PT Astra Serif"/>
          <w:sz w:val="28"/>
        </w:rPr>
        <w:t>Принятие решения о предоставлении Услуги осуществляется в срок, не превышающий 20 дней со дня получения Администрацией всех сведений, необходимых для принятия решения.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AF4AB4" w:rsidRDefault="00D02AD6">
      <w:pPr>
        <w:tabs>
          <w:tab w:val="left" w:pos="1276"/>
        </w:tabs>
        <w:ind w:firstLine="709"/>
        <w:contextualSpacing/>
        <w:jc w:val="both"/>
      </w:pPr>
      <w:r>
        <w:rPr>
          <w:rFonts w:ascii="PT Astra Serif" w:hAnsi="PT Astra Serif"/>
          <w:sz w:val="22"/>
        </w:rPr>
        <w:t>5</w:t>
      </w:r>
      <w:r w:rsidR="00595F36">
        <w:rPr>
          <w:rFonts w:ascii="PT Astra Serif" w:hAnsi="PT Astra Serif"/>
          <w:sz w:val="22"/>
        </w:rPr>
        <w:t>0</w:t>
      </w:r>
      <w:r>
        <w:rPr>
          <w:rFonts w:ascii="PT Astra Serif" w:hAnsi="PT Astra Serif"/>
          <w:sz w:val="28"/>
        </w:rPr>
        <w:t>. Способы получения результата предоставления Услуги:</w:t>
      </w:r>
    </w:p>
    <w:p w:rsidR="00AF4AB4" w:rsidRDefault="00D02AD6">
      <w:pPr>
        <w:tabs>
          <w:tab w:val="left" w:pos="1276"/>
        </w:tabs>
        <w:ind w:firstLine="709"/>
        <w:contextualSpacing/>
        <w:jc w:val="both"/>
      </w:pPr>
      <w:r>
        <w:rPr>
          <w:rFonts w:ascii="PT Astra Serif" w:hAnsi="PT Astra Serif"/>
          <w:sz w:val="28"/>
        </w:rPr>
        <w:t>Решение о предоставлении Услуги (об отказе в предоставлении Услуги)  направляется заявителю почтовым направлением или на адрес электронной почты.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5</w:t>
      </w:r>
      <w:r w:rsidR="00595F36">
        <w:rPr>
          <w:rFonts w:ascii="PT Astra Serif" w:hAnsi="PT Astra Serif"/>
          <w:sz w:val="22"/>
        </w:rPr>
        <w:t>1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> Предоставление результата Услуги осуществляется в срок,</w:t>
      </w:r>
      <w:r w:rsidR="002C33F6">
        <w:rPr>
          <w:rFonts w:ascii="PT Astra Serif" w:hAnsi="PT Astra Serif"/>
          <w:sz w:val="28"/>
        </w:rPr>
        <w:t xml:space="preserve"> н</w:t>
      </w:r>
      <w:r>
        <w:rPr>
          <w:rFonts w:ascii="PT Astra Serif" w:hAnsi="PT Astra Serif"/>
          <w:sz w:val="28"/>
        </w:rPr>
        <w:t>е превышающий 3 дня со дня принятия решения о предоставлении Услуги.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5</w:t>
      </w:r>
      <w:r w:rsidR="00595F36">
        <w:rPr>
          <w:rFonts w:ascii="PT Astra Serif" w:hAnsi="PT Astra Serif"/>
          <w:sz w:val="22"/>
        </w:rPr>
        <w:t>2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AF4AB4" w:rsidRDefault="00AF4AB4">
      <w:pPr>
        <w:tabs>
          <w:tab w:val="left" w:pos="1276"/>
        </w:tabs>
        <w:spacing w:after="160"/>
        <w:ind w:left="720"/>
        <w:contextualSpacing/>
        <w:jc w:val="both"/>
        <w:rPr>
          <w:rFonts w:ascii="PT Astra Serif" w:hAnsi="PT Astra Serif"/>
          <w:sz w:val="28"/>
        </w:rPr>
      </w:pPr>
    </w:p>
    <w:p w:rsidR="00AF4AB4" w:rsidRDefault="00D02AD6">
      <w:pPr>
        <w:keepNext/>
        <w:ind w:left="357" w:hanging="357"/>
        <w:jc w:val="center"/>
      </w:pPr>
      <w:r>
        <w:rPr>
          <w:rFonts w:ascii="PT Astra Serif" w:hAnsi="PT Astra Serif"/>
          <w:b/>
          <w:sz w:val="28"/>
        </w:rPr>
        <w:t>Вариант 2</w:t>
      </w:r>
    </w:p>
    <w:p w:rsidR="00AF4AB4" w:rsidRDefault="00AF4AB4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AF4AB4" w:rsidRPr="006B491B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FF0000"/>
        </w:rPr>
      </w:pPr>
      <w:r>
        <w:rPr>
          <w:rFonts w:ascii="PT Astra Serif" w:hAnsi="PT Astra Serif"/>
          <w:sz w:val="22"/>
        </w:rPr>
        <w:t>5</w:t>
      </w:r>
      <w:r w:rsidR="00595F36">
        <w:rPr>
          <w:rFonts w:ascii="PT Astra Serif" w:hAnsi="PT Astra Serif"/>
          <w:sz w:val="22"/>
        </w:rPr>
        <w:t>3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</w:t>
      </w:r>
      <w:r w:rsidR="006B491B" w:rsidRPr="00595F36">
        <w:rPr>
          <w:rFonts w:ascii="PT Astra Serif" w:hAnsi="PT Astra Serif"/>
          <w:color w:val="auto"/>
          <w:sz w:val="28"/>
          <w:szCs w:val="28"/>
        </w:rPr>
        <w:t>Срок принятия решения о предоставлении (об отказе в предоставлении) муниципальной услуги, исчисляемый с даты Уполномоченным органом, всех сведений, необходимых для принятия решения – не более пяти рабочих дней.</w:t>
      </w:r>
    </w:p>
    <w:p w:rsidR="00AF4AB4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5</w:t>
      </w:r>
      <w:r w:rsidR="00595F36">
        <w:rPr>
          <w:rFonts w:ascii="PT Astra Serif" w:hAnsi="PT Astra Serif"/>
          <w:sz w:val="22"/>
        </w:rPr>
        <w:t>4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Результатом предоставления варианта Услуги являются:</w:t>
      </w:r>
    </w:p>
    <w:p w:rsidR="00AF4AB4" w:rsidRDefault="00D02AD6">
      <w:pPr>
        <w:numPr>
          <w:ilvl w:val="0"/>
          <w:numId w:val="13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 прекращении права постоянного (бессрочного) пользования или пожизненного наследуемого владения земельным участком (документ на бумажном носителе);</w:t>
      </w:r>
    </w:p>
    <w:p w:rsidR="00AF4AB4" w:rsidRDefault="00D02AD6">
      <w:pPr>
        <w:numPr>
          <w:ilvl w:val="0"/>
          <w:numId w:val="13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решение об отказе в прекращении права постоянного (бессрочного) пользования или пожизненного наследуемого владения земельным участком  (документ на бумажном носителе или в форме электронного документа).</w:t>
      </w:r>
    </w:p>
    <w:p w:rsidR="00AF4AB4" w:rsidRPr="00595F36" w:rsidRDefault="0055176A">
      <w:pPr>
        <w:ind w:firstLine="709"/>
        <w:contextualSpacing/>
        <w:jc w:val="both"/>
        <w:rPr>
          <w:color w:val="auto"/>
        </w:rPr>
      </w:pPr>
      <w:r w:rsidRPr="00595F36">
        <w:rPr>
          <w:rFonts w:ascii="PT Astra Serif" w:hAnsi="PT Astra Serif"/>
          <w:color w:val="auto"/>
          <w:sz w:val="28"/>
          <w:szCs w:val="28"/>
        </w:rPr>
        <w:t xml:space="preserve">По итогам рассмотрения пакета документов сотрудник </w:t>
      </w:r>
      <w:r w:rsidR="0053129F">
        <w:rPr>
          <w:rFonts w:ascii="PT Astra Serif" w:hAnsi="PT Astra Serif"/>
          <w:color w:val="auto"/>
          <w:sz w:val="28"/>
          <w:szCs w:val="28"/>
        </w:rPr>
        <w:t>администрации</w:t>
      </w:r>
      <w:r w:rsidRPr="00595F36">
        <w:rPr>
          <w:rFonts w:ascii="PT Astra Serif" w:hAnsi="PT Astra Serif"/>
          <w:color w:val="auto"/>
          <w:sz w:val="28"/>
          <w:szCs w:val="28"/>
        </w:rPr>
        <w:t xml:space="preserve"> готовит проект муниципального правового акта администрации города Тулы о возможности предоставления муниципальной услуги либо письмо заявителю об отказе по основаниям, указанным в п. </w:t>
      </w:r>
      <w:r w:rsidR="0053129F">
        <w:rPr>
          <w:rFonts w:ascii="PT Astra Serif" w:hAnsi="PT Astra Serif"/>
          <w:color w:val="auto"/>
          <w:sz w:val="28"/>
          <w:szCs w:val="28"/>
        </w:rPr>
        <w:t>67</w:t>
      </w:r>
      <w:r w:rsidRPr="00595F36">
        <w:rPr>
          <w:rFonts w:ascii="PT Astra Serif" w:hAnsi="PT Astra Serif"/>
          <w:color w:val="auto"/>
          <w:sz w:val="28"/>
          <w:szCs w:val="28"/>
        </w:rPr>
        <w:t xml:space="preserve"> настоящего Административного регламента, в предоставлении муниципальной услуги.</w:t>
      </w:r>
    </w:p>
    <w:p w:rsidR="00AF4AB4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5</w:t>
      </w:r>
      <w:r w:rsidR="00595F36">
        <w:rPr>
          <w:rFonts w:ascii="PT Astra Serif" w:hAnsi="PT Astra Serif"/>
          <w:sz w:val="22"/>
        </w:rPr>
        <w:t>5</w:t>
      </w:r>
      <w:r>
        <w:rPr>
          <w:rFonts w:ascii="PT Astra Serif" w:hAnsi="PT Astra Serif"/>
          <w:sz w:val="22"/>
        </w:rPr>
        <w:t xml:space="preserve">. </w:t>
      </w: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AF4AB4" w:rsidRDefault="00D02AD6">
      <w:pPr>
        <w:numPr>
          <w:ilvl w:val="0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заявления и документов и (или) информации, необходимых для предоставления Услуги;</w:t>
      </w:r>
    </w:p>
    <w:p w:rsidR="00AF4AB4" w:rsidRDefault="00D02AD6">
      <w:pPr>
        <w:numPr>
          <w:ilvl w:val="0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межведомственное информационное взаимодействие; </w:t>
      </w:r>
    </w:p>
    <w:p w:rsidR="00AF4AB4" w:rsidRDefault="00D02AD6">
      <w:pPr>
        <w:numPr>
          <w:ilvl w:val="0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(об отказе в предоставлении) Услуги;</w:t>
      </w:r>
    </w:p>
    <w:p w:rsidR="00AF4AB4" w:rsidRDefault="00D02AD6">
      <w:pPr>
        <w:numPr>
          <w:ilvl w:val="0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5</w:t>
      </w:r>
      <w:r w:rsidR="00595F36">
        <w:rPr>
          <w:rFonts w:ascii="PT Astra Serif" w:hAnsi="PT Astra Serif"/>
          <w:sz w:val="22"/>
        </w:rPr>
        <w:t>6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5</w:t>
      </w:r>
      <w:r w:rsidR="00595F36">
        <w:rPr>
          <w:rFonts w:ascii="PT Astra Serif" w:hAnsi="PT Astra Serif"/>
          <w:sz w:val="22"/>
        </w:rPr>
        <w:t>7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Представление заявителем документов и заявления, по форме в соответствии с Приложением №2, осуществляется при обращении в  Администрацию посредством почтовой связи, по электронной почте.</w:t>
      </w:r>
    </w:p>
    <w:p w:rsidR="00AF4AB4" w:rsidRDefault="00E52779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5</w:t>
      </w:r>
      <w:r w:rsidR="00595F36">
        <w:rPr>
          <w:rFonts w:ascii="PT Astra Serif" w:hAnsi="PT Astra Serif"/>
          <w:sz w:val="22"/>
        </w:rPr>
        <w:t>8</w:t>
      </w:r>
      <w:r w:rsidR="00D02AD6">
        <w:rPr>
          <w:rFonts w:ascii="PT Astra Serif" w:hAnsi="PT Astra Serif"/>
          <w:sz w:val="22"/>
        </w:rPr>
        <w:t>.</w:t>
      </w:r>
      <w:r w:rsidR="00D02AD6">
        <w:rPr>
          <w:rFonts w:ascii="PT Astra Serif" w:hAnsi="PT Astra Serif"/>
          <w:sz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AF4AB4" w:rsidRDefault="00D02AD6">
      <w:pPr>
        <w:numPr>
          <w:ilvl w:val="0"/>
          <w:numId w:val="1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:rsidR="00AF4AB4" w:rsidRDefault="00D02AD6">
      <w:pPr>
        <w:numPr>
          <w:ilvl w:val="0"/>
          <w:numId w:val="1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документы, подтверждающие полномочия, – доверенность, оформленная в соответствии с требованиями законодательства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AF4AB4" w:rsidRDefault="00D02AD6">
      <w:pPr>
        <w:numPr>
          <w:ilvl w:val="0"/>
          <w:numId w:val="1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документы, подтверждающие личность лица, – паспорт гражданина Российской Федерации (при подаче заявления при личном обращении: копия документа; по почте: копия документа; по электронной почте: копия).</w:t>
      </w:r>
    </w:p>
    <w:p w:rsidR="00AF4AB4" w:rsidRDefault="00595F3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59</w:t>
      </w:r>
      <w:r w:rsidR="00D02AD6">
        <w:rPr>
          <w:rFonts w:ascii="PT Astra Serif" w:hAnsi="PT Astra Serif"/>
          <w:sz w:val="22"/>
        </w:rPr>
        <w:t>.</w:t>
      </w:r>
      <w:r w:rsidR="00D02AD6">
        <w:rPr>
          <w:rFonts w:ascii="PT Astra Serif" w:hAnsi="PT Astra Serif"/>
          <w:sz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:rsidR="00AF4AB4" w:rsidRDefault="00D02AD6">
      <w:pPr>
        <w:numPr>
          <w:ilvl w:val="0"/>
          <w:numId w:val="16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выписка из ЕГРН 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службой государственной регистрации, кадастра и картографии) (при подаче заявления при личном обращении: копия документа; по почте: копия документа; по электронной почте: копия документа).</w:t>
      </w:r>
    </w:p>
    <w:p w:rsidR="00AF4AB4" w:rsidRDefault="00D02AD6">
      <w:pPr>
        <w:numPr>
          <w:ilvl w:val="0"/>
          <w:numId w:val="16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 xml:space="preserve"> документы, подтверждающие право на земельный участок, а в случае их отсутствия – копия решения исполнительного органа государственной власти или органа местного самоуправления о предоставлении земельного участка (при подаче заявления при личном обращении: копия документа; по почте: копия документа; по электронной почте: копия документа).</w:t>
      </w:r>
    </w:p>
    <w:p w:rsidR="00AF4AB4" w:rsidRDefault="00D02AD6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2"/>
        </w:rPr>
        <w:t>6</w:t>
      </w:r>
      <w:r w:rsidR="00595F36">
        <w:rPr>
          <w:rFonts w:ascii="PT Astra Serif" w:hAnsi="PT Astra Serif"/>
          <w:sz w:val="22"/>
        </w:rPr>
        <w:t>0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Документы (сведения, содержащиеся в них), указанные в пункте 61 настоящего Административного регламента, запрашиваются Администрацией в рамках межведомственного информационного взаимодействия в государственных органах, органах местного самоуправления и подведомственных организациях,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              не представил их самостоятельно.</w:t>
      </w:r>
    </w:p>
    <w:p w:rsidR="00AF4AB4" w:rsidRDefault="00D02AD6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2"/>
        </w:rPr>
        <w:t>6</w:t>
      </w:r>
      <w:r w:rsidR="00595F36">
        <w:rPr>
          <w:rFonts w:ascii="PT Astra Serif" w:hAnsi="PT Astra Serif"/>
          <w:sz w:val="22"/>
        </w:rPr>
        <w:t>1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Непредставление Заявителем документов, указанных в пункте 61 настоящего Административного регламента, не является основанием для отказа в предоставлении государственной услуги.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6</w:t>
      </w:r>
      <w:r w:rsidR="00595F36">
        <w:rPr>
          <w:rFonts w:ascii="PT Astra Serif" w:hAnsi="PT Astra Serif"/>
          <w:sz w:val="22"/>
        </w:rPr>
        <w:t>2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Способами установления личности (идентификации) заявителя при взаимодействии с заявителями являются: </w:t>
      </w:r>
    </w:p>
    <w:p w:rsidR="00AF4AB4" w:rsidRDefault="00D02AD6">
      <w:pPr>
        <w:numPr>
          <w:ilvl w:val="0"/>
          <w:numId w:val="1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 электронной почте – копии документов, удостоверяющих личность;</w:t>
      </w:r>
    </w:p>
    <w:p w:rsidR="00AF4AB4" w:rsidRDefault="00D02AD6">
      <w:pPr>
        <w:numPr>
          <w:ilvl w:val="0"/>
          <w:numId w:val="1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 – копии документов, удостоверяющих личность.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6</w:t>
      </w:r>
      <w:r w:rsidR="00595F36">
        <w:rPr>
          <w:rFonts w:ascii="PT Astra Serif" w:hAnsi="PT Astra Serif"/>
          <w:sz w:val="22"/>
        </w:rPr>
        <w:t>3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Администрация отказывает заявителю в приеме заявления и документов при наличии следующих оснований: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1)</w:t>
      </w:r>
      <w:r>
        <w:rPr>
          <w:rFonts w:ascii="PT Astra Serif" w:hAnsi="PT Astra Serif"/>
          <w:sz w:val="28"/>
        </w:rPr>
        <w:t xml:space="preserve">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AF4AB4" w:rsidRDefault="00D02AD6">
      <w:pPr>
        <w:numPr>
          <w:ilvl w:val="0"/>
          <w:numId w:val="3"/>
        </w:numPr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противоречивых сведений в заявлении и приложенных к нему документах;</w:t>
      </w:r>
    </w:p>
    <w:p w:rsidR="00AF4AB4" w:rsidRDefault="00D02AD6">
      <w:pPr>
        <w:numPr>
          <w:ilvl w:val="0"/>
          <w:numId w:val="3"/>
        </w:numPr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комплекта документов;</w:t>
      </w:r>
    </w:p>
    <w:p w:rsidR="00AF4AB4" w:rsidRDefault="00D02AD6">
      <w:pPr>
        <w:numPr>
          <w:ilvl w:val="0"/>
          <w:numId w:val="3"/>
        </w:numPr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F4AB4" w:rsidRDefault="00D02AD6">
      <w:pPr>
        <w:numPr>
          <w:ilvl w:val="0"/>
          <w:numId w:val="3"/>
        </w:numPr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:rsidR="00AF4AB4" w:rsidRDefault="00D02AD6">
      <w:pPr>
        <w:numPr>
          <w:ilvl w:val="0"/>
          <w:numId w:val="3"/>
        </w:numPr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заявление о предоставлении услуги подано в орган государственной власти, в полномочия которых не входит предоставление услуги.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6</w:t>
      </w:r>
      <w:r w:rsidR="00595F36">
        <w:rPr>
          <w:rFonts w:ascii="PT Astra Serif" w:hAnsi="PT Astra Serif"/>
          <w:sz w:val="22"/>
        </w:rPr>
        <w:t>4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>  Услуга не предусматривает возможность приема органом, предоставляющим государственную услугу,  запроса и документов и (или) информации, необходимых для предоставления государственной услуги, по выбору заявителя независимо от его места жительства или места пребывания.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6</w:t>
      </w:r>
      <w:r w:rsidR="00595F36">
        <w:rPr>
          <w:rFonts w:ascii="PT Astra Serif" w:hAnsi="PT Astra Serif"/>
          <w:sz w:val="22"/>
        </w:rPr>
        <w:t>5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Срок регистрации заявления и документов, необходимых для предоставления Услуги, составляет: 1 день с даты поступления.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6</w:t>
      </w:r>
      <w:r w:rsidR="00595F36">
        <w:rPr>
          <w:rFonts w:ascii="PT Astra Serif" w:hAnsi="PT Astra Serif"/>
          <w:sz w:val="22"/>
        </w:rPr>
        <w:t>6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Для получения Услуги необходимо направление следующих межведомственных информационных запросов: </w:t>
      </w:r>
    </w:p>
    <w:p w:rsidR="00AF4AB4" w:rsidRDefault="00D02AD6">
      <w:pPr>
        <w:numPr>
          <w:ilvl w:val="0"/>
          <w:numId w:val="18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межведомственный запрос выписка из ЕГРН о земельном участке. Поставщиком сведений является Федеральная служба государственной регистрации, кадастра и картографии.</w:t>
      </w:r>
    </w:p>
    <w:p w:rsidR="00AF4AB4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Федеральная служба государственной регистрации, кадастра и картографии представляет запрашиваемые сведения в срок, не превышающий 48 часов, с момента направления межведомственного запроса</w:t>
      </w:r>
      <w:r>
        <w:rPr>
          <w:rFonts w:ascii="PT Astra Serif" w:hAnsi="PT Astra Serif"/>
        </w:rPr>
        <w:t>;</w:t>
      </w:r>
    </w:p>
    <w:p w:rsidR="00AF4AB4" w:rsidRDefault="00D02AD6">
      <w:pPr>
        <w:tabs>
          <w:tab w:val="left" w:pos="1021"/>
        </w:tabs>
        <w:spacing w:after="160"/>
        <w:ind w:firstLine="794"/>
        <w:contextualSpacing/>
        <w:jc w:val="both"/>
      </w:pPr>
      <w:r>
        <w:rPr>
          <w:rFonts w:ascii="PT Astra Serif" w:hAnsi="PT Astra Serif"/>
          <w:sz w:val="22"/>
        </w:rPr>
        <w:t xml:space="preserve">2) </w:t>
      </w:r>
      <w:r>
        <w:rPr>
          <w:rFonts w:ascii="PT Astra Serif" w:hAnsi="PT Astra Serif"/>
          <w:sz w:val="28"/>
        </w:rPr>
        <w:t>межведомственный запрос о документах, подтверждающие право на земельный участок, а в случае их отсутствия – копии решения исполнительного органа государственной власти или органа местного самоуправления о предоставлении земельного участка. Поставщиком сведений являются государственные органы, органы местного самоуправления и подведомственных организациях, в распоряжении которых находятся данные документы (сведения, содержащиеся в них).</w:t>
      </w:r>
    </w:p>
    <w:p w:rsidR="00AF4AB4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Государственные органы, органы местного самоуправления и подведомственные организации, в распоряжении которых находятся данные документы (сведения, содержащиеся в них) представляет запрашиваемые сведения в срок, не превышающий 48 часов, с момента направления межведомственного запроса</w:t>
      </w:r>
      <w:r>
        <w:rPr>
          <w:rFonts w:ascii="PT Astra Serif" w:hAnsi="PT Astra Serif"/>
        </w:rPr>
        <w:t>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6</w:t>
      </w:r>
      <w:r w:rsidR="00595F36">
        <w:rPr>
          <w:rFonts w:ascii="PT Astra Serif" w:hAnsi="PT Astra Serif"/>
          <w:sz w:val="22"/>
        </w:rPr>
        <w:t>7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Основания для отказа в предоставлении Услуги:</w:t>
      </w:r>
    </w:p>
    <w:p w:rsidR="00AF4AB4" w:rsidRDefault="00D02AD6">
      <w:pPr>
        <w:numPr>
          <w:ilvl w:val="0"/>
          <w:numId w:val="19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 заявлением о прекращении права постоянного (бессрочного) пользования, пожизненного наследуемого владения на земельный участок обратилось лицо, не являющееся землепользователем, землевладельцем земельного участка</w:t>
      </w:r>
      <w:r>
        <w:rPr>
          <w:rFonts w:ascii="PT Astra Serif" w:hAnsi="PT Astra Serif"/>
        </w:rPr>
        <w:t>.</w:t>
      </w:r>
    </w:p>
    <w:p w:rsidR="00AF4AB4" w:rsidRDefault="00E52779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6</w:t>
      </w:r>
      <w:r w:rsidR="00595F36">
        <w:rPr>
          <w:rFonts w:ascii="PT Astra Serif" w:hAnsi="PT Astra Serif"/>
          <w:sz w:val="22"/>
        </w:rPr>
        <w:t>8</w:t>
      </w:r>
      <w:r w:rsidR="00D02AD6">
        <w:rPr>
          <w:rFonts w:ascii="PT Astra Serif" w:hAnsi="PT Astra Serif"/>
          <w:sz w:val="22"/>
        </w:rPr>
        <w:t>.</w:t>
      </w:r>
      <w:r w:rsidR="00D02AD6">
        <w:rPr>
          <w:rFonts w:ascii="PT Astra Serif" w:hAnsi="PT Astra Serif"/>
          <w:sz w:val="28"/>
        </w:rPr>
        <w:t xml:space="preserve"> Принятие решения о предоставлении Услуги осуществляется в срок, не превышающий 20 дней со дня получения Администрацией всех сведений, необходимых для принятия решения.</w:t>
      </w:r>
    </w:p>
    <w:p w:rsidR="00AF4AB4" w:rsidRDefault="00D02AD6">
      <w:pPr>
        <w:keepNext/>
        <w:keepLines/>
        <w:spacing w:before="480" w:after="240"/>
        <w:jc w:val="center"/>
        <w:outlineLvl w:val="1"/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AF4AB4" w:rsidRDefault="00595F3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69</w:t>
      </w:r>
      <w:r w:rsidR="00D02AD6">
        <w:rPr>
          <w:rFonts w:ascii="PT Astra Serif" w:hAnsi="PT Astra Serif"/>
          <w:sz w:val="22"/>
        </w:rPr>
        <w:t>.</w:t>
      </w:r>
      <w:r w:rsidR="00D02AD6">
        <w:rPr>
          <w:rFonts w:ascii="PT Astra Serif" w:hAnsi="PT Astra Serif"/>
          <w:sz w:val="28"/>
        </w:rPr>
        <w:t xml:space="preserve"> Способы получения результата предоставления Услуги:</w:t>
      </w:r>
    </w:p>
    <w:p w:rsidR="00AF4AB4" w:rsidRDefault="00D02AD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 предоставлении Услуги (об отказе в предоставлении Услуги)  направляется заявителю почтовым направлением или на адрес электронной почты.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7</w:t>
      </w:r>
      <w:r w:rsidR="0055062A">
        <w:rPr>
          <w:rFonts w:ascii="PT Astra Serif" w:hAnsi="PT Astra Serif"/>
          <w:sz w:val="22"/>
        </w:rPr>
        <w:t>0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Предоставление результата Услуги осуществляется в срок, не превышающий 3 дней со дня принятия решения о предоставлении Услуги.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7</w:t>
      </w:r>
      <w:r w:rsidR="0055062A">
        <w:rPr>
          <w:rFonts w:ascii="PT Astra Serif" w:hAnsi="PT Astra Serif"/>
          <w:sz w:val="22"/>
        </w:rPr>
        <w:t>1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AF4AB4" w:rsidRDefault="00AF4AB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center"/>
        <w:rPr>
          <w:b/>
        </w:rPr>
      </w:pPr>
      <w:r>
        <w:rPr>
          <w:rFonts w:ascii="PT Astra Serif" w:hAnsi="PT Astra Serif"/>
          <w:b/>
          <w:sz w:val="28"/>
        </w:rPr>
        <w:t>Вариант 3</w:t>
      </w:r>
    </w:p>
    <w:p w:rsidR="00AF4AB4" w:rsidRDefault="00AF4AB4">
      <w:pPr>
        <w:tabs>
          <w:tab w:val="left" w:pos="1276"/>
        </w:tabs>
        <w:spacing w:after="160"/>
        <w:ind w:firstLine="709"/>
        <w:contextualSpacing/>
        <w:jc w:val="center"/>
        <w:rPr>
          <w:b/>
        </w:rPr>
      </w:pPr>
    </w:p>
    <w:p w:rsidR="00AF4AB4" w:rsidRPr="0053129F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sz w:val="22"/>
        </w:rPr>
        <w:t>7</w:t>
      </w:r>
      <w:r w:rsidR="0055062A">
        <w:rPr>
          <w:rFonts w:ascii="PT Astra Serif" w:hAnsi="PT Astra Serif"/>
          <w:sz w:val="22"/>
        </w:rPr>
        <w:t>2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</w:t>
      </w:r>
      <w:r w:rsidR="006B491B" w:rsidRPr="0053129F">
        <w:rPr>
          <w:rFonts w:ascii="PT Astra Serif" w:hAnsi="PT Astra Serif"/>
          <w:color w:val="auto"/>
          <w:sz w:val="28"/>
          <w:szCs w:val="28"/>
        </w:rPr>
        <w:t>Срок принятия решения о предоставлении (об отказе в предоставлении) муниципальной услуги, исчисляемый с даты Уполномоченным органом, всех сведений, необходимых для принятия решения – не более пяти рабочих дней.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7</w:t>
      </w:r>
      <w:r w:rsidR="0055062A">
        <w:rPr>
          <w:rFonts w:ascii="PT Astra Serif" w:hAnsi="PT Astra Serif"/>
          <w:sz w:val="22"/>
        </w:rPr>
        <w:t>3</w:t>
      </w:r>
      <w:r>
        <w:rPr>
          <w:rFonts w:ascii="PT Astra Serif" w:hAnsi="PT Astra Serif"/>
          <w:sz w:val="22"/>
        </w:rPr>
        <w:t xml:space="preserve">. </w:t>
      </w:r>
      <w:r>
        <w:rPr>
          <w:rFonts w:ascii="PT Astra Serif" w:hAnsi="PT Astra Serif"/>
          <w:sz w:val="28"/>
        </w:rPr>
        <w:t>Результатом предоставления варианта Услуги являются:</w:t>
      </w:r>
    </w:p>
    <w:p w:rsidR="00AF4AB4" w:rsidRDefault="00D02AD6">
      <w:pPr>
        <w:numPr>
          <w:ilvl w:val="0"/>
          <w:numId w:val="20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 прекращении права постоянного (бессрочного) пользования земельным участком (документ на бумажном носителе);</w:t>
      </w:r>
    </w:p>
    <w:p w:rsidR="00AF4AB4" w:rsidRDefault="00D02AD6">
      <w:pPr>
        <w:numPr>
          <w:ilvl w:val="0"/>
          <w:numId w:val="20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решение об отказе в прекращении права постоянного (бессрочного) пользования земельным участком (документ на бумажном носителе или в форме электронного документа).</w:t>
      </w:r>
    </w:p>
    <w:p w:rsidR="00AF4AB4" w:rsidRPr="0053129F" w:rsidRDefault="006B491B">
      <w:pPr>
        <w:ind w:firstLine="709"/>
        <w:contextualSpacing/>
        <w:jc w:val="both"/>
        <w:rPr>
          <w:color w:val="auto"/>
        </w:rPr>
      </w:pPr>
      <w:r w:rsidRPr="0053129F">
        <w:rPr>
          <w:rFonts w:ascii="PT Astra Serif" w:hAnsi="PT Astra Serif"/>
          <w:color w:val="auto"/>
          <w:sz w:val="28"/>
          <w:szCs w:val="28"/>
        </w:rPr>
        <w:t xml:space="preserve">По итогам рассмотрения пакета документов сотрудник </w:t>
      </w:r>
      <w:r w:rsidR="0053129F">
        <w:rPr>
          <w:rFonts w:ascii="PT Astra Serif" w:hAnsi="PT Astra Serif"/>
          <w:color w:val="auto"/>
          <w:sz w:val="28"/>
          <w:szCs w:val="28"/>
        </w:rPr>
        <w:t>администрации</w:t>
      </w:r>
      <w:bookmarkStart w:id="0" w:name="_GoBack"/>
      <w:bookmarkEnd w:id="0"/>
      <w:r w:rsidRPr="0053129F">
        <w:rPr>
          <w:rFonts w:ascii="PT Astra Serif" w:hAnsi="PT Astra Serif"/>
          <w:color w:val="auto"/>
          <w:sz w:val="28"/>
          <w:szCs w:val="28"/>
        </w:rPr>
        <w:t xml:space="preserve"> готовит проект муниципального правового акта администрации города Тулы о возможности предоставления муниципальной услуги либо письмо заявителю об отказе по основаниям, указанным в п. </w:t>
      </w:r>
      <w:r w:rsidR="0053129F" w:rsidRPr="0053129F">
        <w:rPr>
          <w:rFonts w:ascii="PT Astra Serif" w:hAnsi="PT Astra Serif"/>
          <w:color w:val="auto"/>
          <w:sz w:val="28"/>
          <w:szCs w:val="28"/>
        </w:rPr>
        <w:t>86</w:t>
      </w:r>
      <w:r w:rsidRPr="0053129F">
        <w:rPr>
          <w:rFonts w:ascii="PT Astra Serif" w:hAnsi="PT Astra Serif"/>
          <w:color w:val="auto"/>
          <w:sz w:val="28"/>
          <w:szCs w:val="28"/>
        </w:rPr>
        <w:t xml:space="preserve"> настоящего Административного регламента, в предоставлении муниципальной услуги.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7</w:t>
      </w:r>
      <w:r w:rsidR="0055062A">
        <w:rPr>
          <w:rFonts w:ascii="PT Astra Serif" w:hAnsi="PT Astra Serif"/>
          <w:sz w:val="22"/>
        </w:rPr>
        <w:t>4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Административные процедуры, осуществляемые при предоставлении Услуги в соответствии с настоящим вариантом:</w:t>
      </w:r>
    </w:p>
    <w:p w:rsidR="00AF4AB4" w:rsidRDefault="00D02AD6">
      <w:pPr>
        <w:tabs>
          <w:tab w:val="left" w:pos="1021"/>
        </w:tabs>
        <w:spacing w:after="160"/>
        <w:ind w:firstLine="73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1)</w:t>
      </w:r>
      <w:r>
        <w:rPr>
          <w:rFonts w:ascii="PT Astra Serif" w:hAnsi="PT Astra Serif"/>
          <w:sz w:val="28"/>
        </w:rPr>
        <w:t xml:space="preserve"> прием заявления и документов и (или) информации, необходимых для предоставления Услуги;</w:t>
      </w:r>
    </w:p>
    <w:p w:rsidR="00AF4AB4" w:rsidRDefault="00D02AD6">
      <w:pPr>
        <w:tabs>
          <w:tab w:val="left" w:pos="1021"/>
        </w:tabs>
        <w:spacing w:after="160"/>
        <w:ind w:firstLine="737"/>
        <w:contextualSpacing/>
        <w:jc w:val="both"/>
      </w:pPr>
      <w:r>
        <w:rPr>
          <w:rFonts w:ascii="PT Astra Serif" w:hAnsi="PT Astra Serif"/>
          <w:sz w:val="22"/>
        </w:rPr>
        <w:t>2)</w:t>
      </w:r>
      <w:r>
        <w:rPr>
          <w:rFonts w:ascii="PT Astra Serif" w:hAnsi="PT Astra Serif"/>
          <w:sz w:val="28"/>
        </w:rPr>
        <w:t xml:space="preserve"> межведомственное информационное взаимодействие;</w:t>
      </w:r>
    </w:p>
    <w:p w:rsidR="00AF4AB4" w:rsidRDefault="00D02AD6">
      <w:pPr>
        <w:tabs>
          <w:tab w:val="left" w:pos="1021"/>
        </w:tabs>
        <w:spacing w:after="160"/>
        <w:ind w:firstLine="737"/>
        <w:contextualSpacing/>
        <w:jc w:val="both"/>
      </w:pPr>
      <w:r>
        <w:rPr>
          <w:rFonts w:ascii="PT Astra Serif" w:hAnsi="PT Astra Serif"/>
          <w:sz w:val="22"/>
        </w:rPr>
        <w:t>3)</w:t>
      </w:r>
      <w:r>
        <w:rPr>
          <w:rFonts w:ascii="PT Astra Serif" w:hAnsi="PT Astra Serif"/>
          <w:sz w:val="28"/>
        </w:rPr>
        <w:t xml:space="preserve"> принятие решения о предоставлении (об отказе в предоставлении) Услуги;</w:t>
      </w:r>
    </w:p>
    <w:p w:rsidR="00AF4AB4" w:rsidRDefault="00D02AD6">
      <w:pPr>
        <w:tabs>
          <w:tab w:val="left" w:pos="1021"/>
        </w:tabs>
        <w:spacing w:after="160"/>
        <w:ind w:firstLine="737"/>
        <w:contextualSpacing/>
        <w:jc w:val="both"/>
      </w:pPr>
      <w:r>
        <w:rPr>
          <w:rFonts w:ascii="PT Astra Serif" w:hAnsi="PT Astra Serif"/>
          <w:sz w:val="22"/>
        </w:rPr>
        <w:t xml:space="preserve">4) </w:t>
      </w: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7</w:t>
      </w:r>
      <w:r w:rsidR="0055062A">
        <w:rPr>
          <w:rFonts w:ascii="PT Astra Serif" w:hAnsi="PT Astra Serif"/>
          <w:sz w:val="22"/>
        </w:rPr>
        <w:t>5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7</w:t>
      </w:r>
      <w:r w:rsidR="0055062A">
        <w:rPr>
          <w:rFonts w:ascii="PT Astra Serif" w:hAnsi="PT Astra Serif"/>
          <w:sz w:val="22"/>
        </w:rPr>
        <w:t>6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Представление заявителем документов и заявления, по форме в соответствии с Приложением №3, осуществляется посредством почтовой связи, по электронной почте, при личном обращении.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7</w:t>
      </w:r>
      <w:r w:rsidR="0055062A">
        <w:rPr>
          <w:rFonts w:ascii="PT Astra Serif" w:hAnsi="PT Astra Serif"/>
          <w:sz w:val="22"/>
        </w:rPr>
        <w:t>7</w:t>
      </w:r>
      <w:r>
        <w:rPr>
          <w:rFonts w:ascii="PT Astra Serif" w:hAnsi="PT Astra Serif"/>
          <w:sz w:val="22"/>
        </w:rPr>
        <w:t xml:space="preserve">. </w:t>
      </w: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AF4AB4" w:rsidRDefault="00D02AD6">
      <w:pPr>
        <w:numPr>
          <w:ilvl w:val="0"/>
          <w:numId w:val="21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:rsidR="00AF4AB4" w:rsidRDefault="00D02AD6">
      <w:pPr>
        <w:numPr>
          <w:ilvl w:val="0"/>
          <w:numId w:val="21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AF4AB4" w:rsidRDefault="00D02AD6">
      <w:pPr>
        <w:numPr>
          <w:ilvl w:val="0"/>
          <w:numId w:val="21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документ,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 (при подаче заявления при личном обращении: документ; по почте: документ; по электронной почте: заверенная копия документа).</w:t>
      </w:r>
    </w:p>
    <w:p w:rsidR="00AF4AB4" w:rsidRDefault="00E52779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7</w:t>
      </w:r>
      <w:r w:rsidR="0055062A">
        <w:rPr>
          <w:rFonts w:ascii="PT Astra Serif" w:hAnsi="PT Astra Serif"/>
          <w:sz w:val="22"/>
        </w:rPr>
        <w:t>8</w:t>
      </w:r>
      <w:r w:rsidR="00D02AD6">
        <w:rPr>
          <w:rFonts w:ascii="PT Astra Serif" w:hAnsi="PT Astra Serif"/>
          <w:sz w:val="22"/>
        </w:rPr>
        <w:t>.</w:t>
      </w:r>
      <w:r w:rsidR="00D02AD6">
        <w:rPr>
          <w:rFonts w:ascii="PT Astra Serif" w:hAnsi="PT Astra Serif"/>
          <w:sz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:rsidR="00AF4AB4" w:rsidRDefault="00D02AD6">
      <w:pPr>
        <w:numPr>
          <w:ilvl w:val="0"/>
          <w:numId w:val="22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выписка из Единого государственного реестра юридических лиц (далее - ЕГРЮЛ), выданная регистрирующим органом (предоставляется Федеральной налоговой службой)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AF4AB4" w:rsidRDefault="00D02AD6">
      <w:pPr>
        <w:numPr>
          <w:ilvl w:val="0"/>
          <w:numId w:val="22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выписка из ЕГРН 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службой государственной регистрации, кадастра и картографии) (при подаче заявления при личном обращении: копия документа; по почте: копия документа; по электронной почте: копия документа)</w:t>
      </w:r>
      <w:r>
        <w:rPr>
          <w:rFonts w:ascii="PT Astra Serif" w:hAnsi="PT Astra Serif"/>
        </w:rPr>
        <w:t>;</w:t>
      </w:r>
    </w:p>
    <w:p w:rsidR="00AF4AB4" w:rsidRDefault="00D02AD6">
      <w:pPr>
        <w:numPr>
          <w:ilvl w:val="0"/>
          <w:numId w:val="22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документы, подтверждающие право на земельный участок, а в случае их отсутствия – копия решения исполнительного органа государственной власти или органа местного самоуправления о предоставлении земельного участка (при подаче заявления при личном обращении: копия документа; по почте: копия документа; по электронной почте: копия документа).</w:t>
      </w:r>
    </w:p>
    <w:p w:rsidR="00AF4AB4" w:rsidRDefault="0055062A">
      <w:pPr>
        <w:tabs>
          <w:tab w:val="left" w:pos="1021"/>
        </w:tabs>
        <w:spacing w:after="160"/>
        <w:ind w:firstLine="737"/>
        <w:contextualSpacing/>
        <w:jc w:val="both"/>
      </w:pPr>
      <w:r>
        <w:rPr>
          <w:rFonts w:ascii="PT Astra Serif" w:hAnsi="PT Astra Serif"/>
          <w:sz w:val="22"/>
        </w:rPr>
        <w:t>79</w:t>
      </w:r>
      <w:r w:rsidR="00D02AD6">
        <w:rPr>
          <w:rFonts w:ascii="PT Astra Serif" w:hAnsi="PT Astra Serif"/>
          <w:sz w:val="22"/>
        </w:rPr>
        <w:t>.</w:t>
      </w:r>
      <w:r w:rsidR="00D02AD6">
        <w:rPr>
          <w:rFonts w:ascii="PT Astra Serif" w:hAnsi="PT Astra Serif"/>
          <w:sz w:val="28"/>
        </w:rPr>
        <w:t xml:space="preserve"> Документы (сведения, содержащиеся в них), указанные в пункте 80 настоящего Административного регламента, запрашиваются Администрацией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</w:p>
    <w:p w:rsidR="00AF4AB4" w:rsidRDefault="00D02AD6">
      <w:pPr>
        <w:tabs>
          <w:tab w:val="left" w:pos="1021"/>
        </w:tabs>
        <w:spacing w:after="160"/>
        <w:ind w:firstLine="737"/>
        <w:contextualSpacing/>
        <w:jc w:val="both"/>
      </w:pPr>
      <w:r>
        <w:rPr>
          <w:rFonts w:ascii="PT Astra Serif" w:hAnsi="PT Astra Serif"/>
          <w:sz w:val="22"/>
        </w:rPr>
        <w:t>8</w:t>
      </w:r>
      <w:r w:rsidR="0055062A">
        <w:rPr>
          <w:rFonts w:ascii="PT Astra Serif" w:hAnsi="PT Astra Serif"/>
          <w:sz w:val="22"/>
        </w:rPr>
        <w:t>0</w:t>
      </w:r>
      <w:r>
        <w:rPr>
          <w:rFonts w:ascii="PT Astra Serif" w:hAnsi="PT Astra Serif"/>
          <w:sz w:val="28"/>
        </w:rPr>
        <w:t>. Непредставление Заявителем документов, указанных в пункте 80 настоящего Административного регламента, не является основанием для отказа в предоставлении муниципальной услуги.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8</w:t>
      </w:r>
      <w:r w:rsidR="0055062A">
        <w:rPr>
          <w:rFonts w:ascii="PT Astra Serif" w:hAnsi="PT Astra Serif"/>
          <w:sz w:val="22"/>
        </w:rPr>
        <w:t>1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Способами установления личности (идентификации) заявителя при взаимодействии с заявителями являются: </w:t>
      </w:r>
    </w:p>
    <w:p w:rsidR="00AF4AB4" w:rsidRDefault="00D02AD6">
      <w:pPr>
        <w:numPr>
          <w:ilvl w:val="0"/>
          <w:numId w:val="23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по электронной почте – копии документов, удостоверяющих личность; </w:t>
      </w:r>
    </w:p>
    <w:p w:rsidR="00AF4AB4" w:rsidRDefault="00D02AD6">
      <w:pPr>
        <w:numPr>
          <w:ilvl w:val="0"/>
          <w:numId w:val="23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 – копии документов, удостоверяющих личность.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8</w:t>
      </w:r>
      <w:r w:rsidR="0055062A">
        <w:rPr>
          <w:rFonts w:ascii="PT Astra Serif" w:hAnsi="PT Astra Serif"/>
          <w:sz w:val="22"/>
        </w:rPr>
        <w:t>2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Администрация отказывает заявителю в приеме заявления и документов при наличии следующих оснований:</w:t>
      </w:r>
    </w:p>
    <w:p w:rsidR="00AF4AB4" w:rsidRDefault="00D02AD6">
      <w:pPr>
        <w:numPr>
          <w:ilvl w:val="0"/>
          <w:numId w:val="24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AF4AB4" w:rsidRDefault="00D02AD6">
      <w:pPr>
        <w:numPr>
          <w:ilvl w:val="0"/>
          <w:numId w:val="24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противоречивых сведений в заявлении и приложенных к нему документах;</w:t>
      </w:r>
    </w:p>
    <w:p w:rsidR="00AF4AB4" w:rsidRDefault="00D02AD6">
      <w:pPr>
        <w:numPr>
          <w:ilvl w:val="0"/>
          <w:numId w:val="24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комплекта документов;</w:t>
      </w:r>
    </w:p>
    <w:p w:rsidR="00AF4AB4" w:rsidRDefault="00D02AD6">
      <w:pPr>
        <w:numPr>
          <w:ilvl w:val="0"/>
          <w:numId w:val="24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F4AB4" w:rsidRDefault="00D02AD6">
      <w:pPr>
        <w:numPr>
          <w:ilvl w:val="0"/>
          <w:numId w:val="24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:rsidR="00AF4AB4" w:rsidRDefault="00D02AD6">
      <w:pPr>
        <w:numPr>
          <w:ilvl w:val="0"/>
          <w:numId w:val="24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заявление о предоставлении услуги подано в орган государственной власти, в полномочия которых не входит предоставление услуги.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8</w:t>
      </w:r>
      <w:r w:rsidR="0055062A">
        <w:rPr>
          <w:rFonts w:ascii="PT Astra Serif" w:hAnsi="PT Astra Serif"/>
          <w:sz w:val="22"/>
        </w:rPr>
        <w:t>3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Услуга не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местонахождения.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8</w:t>
      </w:r>
      <w:r w:rsidR="0055062A">
        <w:rPr>
          <w:rFonts w:ascii="PT Astra Serif" w:hAnsi="PT Astra Serif"/>
          <w:sz w:val="22"/>
        </w:rPr>
        <w:t>4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Срок регистрации заявления и документов, необходимых для предоставления Услуги, составляет: 1 день с даты поступления.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8</w:t>
      </w:r>
      <w:r w:rsidR="0055062A">
        <w:rPr>
          <w:rFonts w:ascii="PT Astra Serif" w:hAnsi="PT Astra Serif"/>
          <w:sz w:val="22"/>
        </w:rPr>
        <w:t>5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Для получения Услуги необходимо направление следующих межведомственных информационных запросов: </w:t>
      </w:r>
    </w:p>
    <w:p w:rsidR="00AF4AB4" w:rsidRDefault="00D02AD6">
      <w:pPr>
        <w:numPr>
          <w:ilvl w:val="0"/>
          <w:numId w:val="25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выписка из ЕГРН о земельном участке. Поставщиком сведений является Федеральная служба государственной регистрации, кадастра и картографии.</w:t>
      </w:r>
    </w:p>
    <w:p w:rsidR="00AF4AB4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Федеральная служба государственной регистрации, кадастра и картографии представляют запрашиваемые сведения в срок, не превышающий 48 часов, с момента направления межведомственного запроса</w:t>
      </w:r>
      <w:r>
        <w:rPr>
          <w:rFonts w:ascii="PT Astra Serif" w:hAnsi="PT Astra Serif"/>
        </w:rPr>
        <w:t>;</w:t>
      </w:r>
    </w:p>
    <w:p w:rsidR="00AF4AB4" w:rsidRDefault="00D02AD6">
      <w:pPr>
        <w:numPr>
          <w:ilvl w:val="0"/>
          <w:numId w:val="25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выписка из ЕГРЮЛ. Поставщиком сведений является Федеральная налоговая служба.</w:t>
      </w:r>
    </w:p>
    <w:p w:rsidR="00AF4AB4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Федеральная налоговая служба представляют запрашиваемые сведения в срок, не превышающий 48 часов, с момента направления межведомственного запроса</w:t>
      </w:r>
      <w:r>
        <w:rPr>
          <w:rFonts w:ascii="PT Astra Serif" w:hAnsi="PT Astra Serif"/>
        </w:rPr>
        <w:t>;</w:t>
      </w:r>
    </w:p>
    <w:p w:rsidR="00AF4AB4" w:rsidRDefault="00D02AD6">
      <w:pPr>
        <w:numPr>
          <w:ilvl w:val="0"/>
          <w:numId w:val="25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</w:pPr>
      <w:r>
        <w:rPr>
          <w:rFonts w:ascii="PT Astra Serif" w:hAnsi="PT Astra Serif"/>
          <w:sz w:val="28"/>
        </w:rPr>
        <w:t>межведомственный запрос о документах, подтверждающих право на земельный участок, а в случае их отсутствия – копии решения исполнительного органа государственной власти или органа местного самоуправления о предоставлении земельного участка. Поставщиком сведений являются государственные органы, органы местного самоуправления и подведомственных организациях, в распоряжении которых находятся данные документы (сведения, содержащиеся в них).</w:t>
      </w:r>
    </w:p>
    <w:p w:rsidR="00AF4AB4" w:rsidRDefault="00D02AD6">
      <w:pPr>
        <w:tabs>
          <w:tab w:val="left" w:pos="1021"/>
        </w:tabs>
        <w:spacing w:after="160"/>
        <w:ind w:firstLine="794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Государственные органы, органы местного самоуправления и подведомственные организации, в распоряжении которых находятся данные документы (сведения, содержащиеся в них), представляют запрашиваемые сведения в срок, не превышающий 48 часов, с момента направления межведомственного запроса.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8</w:t>
      </w:r>
      <w:r w:rsidR="0055062A">
        <w:rPr>
          <w:rFonts w:ascii="PT Astra Serif" w:hAnsi="PT Astra Serif"/>
          <w:sz w:val="22"/>
        </w:rPr>
        <w:t>6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Основания для отказа в предоставлении Услуги:</w:t>
      </w:r>
    </w:p>
    <w:p w:rsidR="00AF4AB4" w:rsidRDefault="00D02AD6">
      <w:pPr>
        <w:numPr>
          <w:ilvl w:val="0"/>
          <w:numId w:val="26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 заявлением о прекращении права постоянного (бессрочного) пользования на земельный участок обратилось лицо, не являющееся землепользователем земельного участка</w:t>
      </w:r>
      <w:r>
        <w:rPr>
          <w:rFonts w:ascii="PT Astra Serif" w:hAnsi="PT Astra Serif"/>
        </w:rPr>
        <w:t>.</w:t>
      </w:r>
    </w:p>
    <w:p w:rsidR="00AF4AB4" w:rsidRDefault="00D02AD6">
      <w:pPr>
        <w:numPr>
          <w:ilvl w:val="0"/>
          <w:numId w:val="26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в пакете документов отсутствует документ,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8</w:t>
      </w:r>
      <w:r w:rsidR="0055062A">
        <w:rPr>
          <w:rFonts w:ascii="PT Astra Serif" w:hAnsi="PT Astra Serif"/>
          <w:sz w:val="22"/>
        </w:rPr>
        <w:t>7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Принятие решения о предоставлении Услуги осуществляется в срок, не превышающий 20 дней со дня получения Администрацией всех сведений, необходимых для принятия решения.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AF4AB4" w:rsidRDefault="00E52779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8</w:t>
      </w:r>
      <w:r w:rsidR="0055062A">
        <w:rPr>
          <w:rFonts w:ascii="PT Astra Serif" w:hAnsi="PT Astra Serif"/>
          <w:sz w:val="22"/>
        </w:rPr>
        <w:t>8</w:t>
      </w:r>
      <w:r w:rsidR="00D02AD6">
        <w:rPr>
          <w:rFonts w:ascii="PT Astra Serif" w:hAnsi="PT Astra Serif"/>
          <w:sz w:val="22"/>
        </w:rPr>
        <w:t xml:space="preserve">. </w:t>
      </w:r>
      <w:r w:rsidR="00D02AD6">
        <w:rPr>
          <w:rFonts w:ascii="PT Astra Serif" w:hAnsi="PT Astra Serif"/>
          <w:sz w:val="28"/>
        </w:rPr>
        <w:t>Способы получения результата предоставления Услуги:</w:t>
      </w:r>
    </w:p>
    <w:p w:rsidR="00AF4AB4" w:rsidRDefault="00D02AD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 предоставлении Услуги (об отказе в предоставлении Услуги)  направляется заявителю почтовым отправлением или на адрес электронной почты.</w:t>
      </w:r>
    </w:p>
    <w:p w:rsidR="00AF4AB4" w:rsidRDefault="0055062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89</w:t>
      </w:r>
      <w:r w:rsidR="00D02AD6">
        <w:rPr>
          <w:rFonts w:ascii="PT Astra Serif" w:hAnsi="PT Astra Serif"/>
          <w:sz w:val="22"/>
        </w:rPr>
        <w:t>.</w:t>
      </w:r>
      <w:r w:rsidR="00D02AD6">
        <w:rPr>
          <w:rFonts w:ascii="PT Astra Serif" w:hAnsi="PT Astra Serif"/>
          <w:sz w:val="28"/>
        </w:rPr>
        <w:t xml:space="preserve"> Предоставление результата Услуги осуществляется в срок, не превышающий 3 дня со дня принятия решения о предоставлении Услуги.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2"/>
        </w:rPr>
        <w:t>9</w:t>
      </w:r>
      <w:r w:rsidR="0055062A">
        <w:rPr>
          <w:rFonts w:ascii="PT Astra Serif" w:hAnsi="PT Astra Serif"/>
          <w:sz w:val="22"/>
        </w:rPr>
        <w:t>0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AF4AB4" w:rsidRDefault="00AF4AB4">
      <w:pPr>
        <w:tabs>
          <w:tab w:val="left" w:pos="1276"/>
        </w:tabs>
        <w:spacing w:after="160"/>
        <w:ind w:firstLine="709"/>
        <w:contextualSpacing/>
        <w:jc w:val="center"/>
        <w:rPr>
          <w:b/>
        </w:rPr>
      </w:pPr>
    </w:p>
    <w:p w:rsidR="00AF4AB4" w:rsidRDefault="00D02AD6">
      <w:pPr>
        <w:tabs>
          <w:tab w:val="left" w:pos="1276"/>
        </w:tabs>
        <w:spacing w:after="160"/>
        <w:contextualSpacing/>
        <w:jc w:val="center"/>
      </w:pPr>
      <w:r>
        <w:rPr>
          <w:rFonts w:ascii="PT Astra Serif" w:hAnsi="PT Astra Serif"/>
          <w:b/>
          <w:sz w:val="28"/>
        </w:rPr>
        <w:t>Вариант 4</w:t>
      </w:r>
    </w:p>
    <w:p w:rsidR="00AF4AB4" w:rsidRDefault="00AF4AB4">
      <w:pPr>
        <w:tabs>
          <w:tab w:val="left" w:pos="1276"/>
        </w:tabs>
        <w:ind w:firstLine="709"/>
        <w:contextualSpacing/>
        <w:jc w:val="center"/>
        <w:rPr>
          <w:b/>
        </w:rPr>
      </w:pPr>
    </w:p>
    <w:p w:rsidR="00AF4AB4" w:rsidRPr="0053129F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sz w:val="22"/>
        </w:rPr>
        <w:t>9</w:t>
      </w:r>
      <w:r w:rsidR="0055062A">
        <w:rPr>
          <w:rFonts w:ascii="PT Astra Serif" w:hAnsi="PT Astra Serif"/>
          <w:sz w:val="22"/>
        </w:rPr>
        <w:t>1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</w:t>
      </w:r>
      <w:r w:rsidR="006B491B" w:rsidRPr="0053129F">
        <w:rPr>
          <w:rFonts w:ascii="PT Astra Serif" w:hAnsi="PT Astra Serif"/>
          <w:color w:val="auto"/>
          <w:sz w:val="28"/>
          <w:szCs w:val="28"/>
        </w:rPr>
        <w:t>Срок принятия решения о предоставлении (об отказе в предоставлении) муниципальной услуги, исчисляемый с даты Уполномоченным органом, всех сведений, необходимых для принятия решения – не более пяти рабочих дней.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9</w:t>
      </w:r>
      <w:r w:rsidR="0055062A">
        <w:rPr>
          <w:rFonts w:ascii="PT Astra Serif" w:hAnsi="PT Astra Serif"/>
          <w:sz w:val="22"/>
        </w:rPr>
        <w:t>2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Результатом предоставления варианта Услуги являются:</w:t>
      </w:r>
    </w:p>
    <w:p w:rsidR="00AF4AB4" w:rsidRDefault="00D02AD6">
      <w:pPr>
        <w:numPr>
          <w:ilvl w:val="0"/>
          <w:numId w:val="27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 прекращении права постоянного (бессрочного) пользования земельным участком (документ на бумажном носителе);</w:t>
      </w:r>
    </w:p>
    <w:p w:rsidR="00AF4AB4" w:rsidRDefault="00D02AD6">
      <w:pPr>
        <w:numPr>
          <w:ilvl w:val="0"/>
          <w:numId w:val="27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решение об отказе в прекращении права постоянного (бессрочного) пользования земельным участком (документ на бумажном носителе или в форме электронного документа).</w:t>
      </w:r>
    </w:p>
    <w:p w:rsidR="00AF4AB4" w:rsidRPr="0053129F" w:rsidRDefault="006B491B">
      <w:pPr>
        <w:ind w:firstLine="709"/>
        <w:contextualSpacing/>
        <w:jc w:val="both"/>
        <w:rPr>
          <w:color w:val="auto"/>
        </w:rPr>
      </w:pPr>
      <w:r w:rsidRPr="0053129F">
        <w:rPr>
          <w:rFonts w:ascii="PT Astra Serif" w:hAnsi="PT Astra Serif"/>
          <w:color w:val="auto"/>
          <w:sz w:val="28"/>
          <w:szCs w:val="28"/>
        </w:rPr>
        <w:t xml:space="preserve"> По итогам рассмотрения пакета документов сотрудник </w:t>
      </w:r>
      <w:r w:rsidR="0053129F">
        <w:rPr>
          <w:rFonts w:ascii="PT Astra Serif" w:hAnsi="PT Astra Serif"/>
          <w:color w:val="auto"/>
          <w:sz w:val="28"/>
          <w:szCs w:val="28"/>
        </w:rPr>
        <w:t>администрации</w:t>
      </w:r>
      <w:r w:rsidRPr="0053129F">
        <w:rPr>
          <w:rFonts w:ascii="PT Astra Serif" w:hAnsi="PT Astra Serif"/>
          <w:color w:val="auto"/>
          <w:sz w:val="28"/>
          <w:szCs w:val="28"/>
        </w:rPr>
        <w:t xml:space="preserve"> готовит проект муниципального правового акта администрации города Тулы о возможности предоставления муниципальной услуги либо письмо заявителю об отказе по основаниям, указанным в п. </w:t>
      </w:r>
      <w:r w:rsidR="0053129F">
        <w:rPr>
          <w:rFonts w:ascii="PT Astra Serif" w:hAnsi="PT Astra Serif"/>
          <w:color w:val="auto"/>
          <w:sz w:val="28"/>
          <w:szCs w:val="28"/>
        </w:rPr>
        <w:t>105</w:t>
      </w:r>
      <w:r w:rsidRPr="0053129F">
        <w:rPr>
          <w:rFonts w:ascii="PT Astra Serif" w:hAnsi="PT Astra Serif"/>
          <w:color w:val="auto"/>
          <w:sz w:val="28"/>
          <w:szCs w:val="28"/>
        </w:rPr>
        <w:t xml:space="preserve"> настоящего Административного регламента, в предоставлении муниципальной услуги.</w:t>
      </w:r>
    </w:p>
    <w:p w:rsidR="00AF4AB4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9</w:t>
      </w:r>
      <w:r w:rsidR="0055062A">
        <w:rPr>
          <w:rFonts w:ascii="PT Astra Serif" w:hAnsi="PT Astra Serif"/>
          <w:sz w:val="22"/>
        </w:rPr>
        <w:t>3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Административные процедуры, осуществляемые при предоставлении Услуги в соответствии с настоящим вариантом:</w:t>
      </w:r>
    </w:p>
    <w:p w:rsidR="00AF4AB4" w:rsidRDefault="00D02AD6">
      <w:pPr>
        <w:numPr>
          <w:ilvl w:val="0"/>
          <w:numId w:val="28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заявления и документов и (или) информации, необходимых для предоставления Услуги;</w:t>
      </w:r>
    </w:p>
    <w:p w:rsidR="00AF4AB4" w:rsidRDefault="00D02AD6">
      <w:pPr>
        <w:numPr>
          <w:ilvl w:val="0"/>
          <w:numId w:val="28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межведомственное информационное взаимодействие;</w:t>
      </w:r>
    </w:p>
    <w:p w:rsidR="00AF4AB4" w:rsidRDefault="00D02AD6">
      <w:pPr>
        <w:numPr>
          <w:ilvl w:val="0"/>
          <w:numId w:val="28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(об отказе в предоставлении) Услуги;</w:t>
      </w:r>
    </w:p>
    <w:p w:rsidR="00AF4AB4" w:rsidRDefault="00D02AD6">
      <w:pPr>
        <w:numPr>
          <w:ilvl w:val="0"/>
          <w:numId w:val="28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9</w:t>
      </w:r>
      <w:r w:rsidR="0055062A">
        <w:rPr>
          <w:rFonts w:ascii="PT Astra Serif" w:hAnsi="PT Astra Serif"/>
          <w:sz w:val="22"/>
        </w:rPr>
        <w:t>4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9</w:t>
      </w:r>
      <w:r w:rsidR="0055062A">
        <w:rPr>
          <w:rFonts w:ascii="PT Astra Serif" w:hAnsi="PT Astra Serif"/>
          <w:sz w:val="22"/>
        </w:rPr>
        <w:t>5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Представление заявителем документов и заявления, по форме в соответствии с Приложением №3, осуществляется посредством почтовой связи, по электронной почте, при личном обращении.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9</w:t>
      </w:r>
      <w:r w:rsidR="0055062A">
        <w:rPr>
          <w:rFonts w:ascii="PT Astra Serif" w:hAnsi="PT Astra Serif"/>
          <w:sz w:val="22"/>
        </w:rPr>
        <w:t>6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AF4AB4" w:rsidRDefault="00D02AD6">
      <w:pPr>
        <w:numPr>
          <w:ilvl w:val="0"/>
          <w:numId w:val="29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документы заявителя - заявление (при подаче заявления при личном обращении, 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:rsidR="00AF4AB4" w:rsidRDefault="00D02AD6">
      <w:pPr>
        <w:numPr>
          <w:ilvl w:val="0"/>
          <w:numId w:val="29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документы, подтверждающие полномочия, – доверенность, оформленная в соответствии с требованиями законодательства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AF4AB4" w:rsidRDefault="00D02AD6">
      <w:pPr>
        <w:numPr>
          <w:ilvl w:val="0"/>
          <w:numId w:val="29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AF4AB4" w:rsidRDefault="00D02AD6">
      <w:pPr>
        <w:numPr>
          <w:ilvl w:val="0"/>
          <w:numId w:val="29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документ,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 (при подаче заявления при личном обращении: документ; по почте: документ; по электронной почте: заверенная копия документа).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9</w:t>
      </w:r>
      <w:r w:rsidR="0055062A">
        <w:rPr>
          <w:rFonts w:ascii="PT Astra Serif" w:hAnsi="PT Astra Serif"/>
          <w:sz w:val="22"/>
        </w:rPr>
        <w:t>7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:rsidR="00AF4AB4" w:rsidRDefault="00D02AD6">
      <w:pPr>
        <w:numPr>
          <w:ilvl w:val="0"/>
          <w:numId w:val="30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выписка из ЕГРЮЛ, выданная регистрирующим органом (предоставляется Федеральной налоговой службой)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AF4AB4" w:rsidRDefault="00D02AD6">
      <w:pPr>
        <w:numPr>
          <w:ilvl w:val="0"/>
          <w:numId w:val="30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выписка из ЕГРН 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службой государственной регистрации, кадастра и картографии) (при подаче заявления при личном обращении: копия документа; по почте: копия документа; по электронной почте: копия документа)</w:t>
      </w:r>
      <w:r>
        <w:rPr>
          <w:rFonts w:ascii="PT Astra Serif" w:hAnsi="PT Astra Serif"/>
        </w:rPr>
        <w:t>;</w:t>
      </w:r>
    </w:p>
    <w:p w:rsidR="00AF4AB4" w:rsidRDefault="00D02AD6">
      <w:pPr>
        <w:numPr>
          <w:ilvl w:val="0"/>
          <w:numId w:val="30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документы, подтверждающие право на земельный участок, а в случае их отсутствия – копия решения исполнительного органа государственной власти или органа местного самоуправления о предоставлении земельного участка (при подаче заявления при личном обращении: копия документа; по почте: копия документа; по электронной почте: копия документа).</w:t>
      </w:r>
    </w:p>
    <w:p w:rsidR="00AF4AB4" w:rsidRDefault="00E52779">
      <w:pPr>
        <w:tabs>
          <w:tab w:val="left" w:pos="1021"/>
        </w:tabs>
        <w:spacing w:after="160"/>
        <w:ind w:firstLine="737"/>
        <w:contextualSpacing/>
        <w:jc w:val="both"/>
      </w:pPr>
      <w:r>
        <w:rPr>
          <w:rFonts w:ascii="PT Astra Serif" w:hAnsi="PT Astra Serif"/>
          <w:sz w:val="22"/>
        </w:rPr>
        <w:t>9</w:t>
      </w:r>
      <w:r w:rsidR="0055062A">
        <w:rPr>
          <w:rFonts w:ascii="PT Astra Serif" w:hAnsi="PT Astra Serif"/>
          <w:sz w:val="22"/>
        </w:rPr>
        <w:t>8</w:t>
      </w:r>
      <w:r w:rsidR="00D02AD6">
        <w:rPr>
          <w:rFonts w:ascii="PT Astra Serif" w:hAnsi="PT Astra Serif"/>
          <w:sz w:val="22"/>
        </w:rPr>
        <w:t>.</w:t>
      </w:r>
      <w:r w:rsidR="00D02AD6">
        <w:rPr>
          <w:rFonts w:ascii="PT Astra Serif" w:hAnsi="PT Astra Serif"/>
          <w:sz w:val="28"/>
        </w:rPr>
        <w:t xml:space="preserve"> Документы (сведения, содержащиеся в них), указанные в пункте 99 настоящего Административного регламента, запрашиваются Администрацией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</w:p>
    <w:p w:rsidR="00AF4AB4" w:rsidRDefault="0055062A">
      <w:pPr>
        <w:tabs>
          <w:tab w:val="left" w:pos="1021"/>
        </w:tabs>
        <w:spacing w:after="160"/>
        <w:ind w:firstLine="737"/>
        <w:contextualSpacing/>
        <w:jc w:val="both"/>
      </w:pPr>
      <w:r>
        <w:rPr>
          <w:rFonts w:ascii="PT Astra Serif" w:hAnsi="PT Astra Serif"/>
          <w:sz w:val="22"/>
        </w:rPr>
        <w:t>99</w:t>
      </w:r>
      <w:r w:rsidR="00D02AD6">
        <w:rPr>
          <w:rFonts w:ascii="PT Astra Serif" w:hAnsi="PT Astra Serif"/>
          <w:sz w:val="22"/>
        </w:rPr>
        <w:t xml:space="preserve">. </w:t>
      </w:r>
      <w:r w:rsidR="00D02AD6">
        <w:rPr>
          <w:rFonts w:ascii="PT Astra Serif" w:hAnsi="PT Astra Serif"/>
          <w:sz w:val="28"/>
        </w:rPr>
        <w:t>Непредставление Заявителем документов, указанных в пункте 99 настоящего Административного регламента, не является основанием для отказа в предоставлении государственной услуги.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10</w:t>
      </w:r>
      <w:r w:rsidR="0055062A">
        <w:rPr>
          <w:rFonts w:ascii="PT Astra Serif" w:hAnsi="PT Astra Serif"/>
          <w:sz w:val="22"/>
        </w:rPr>
        <w:t>0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Способами установления личности (идентификации) заявителя при взаимодействии с заявителями являются: </w:t>
      </w:r>
    </w:p>
    <w:p w:rsidR="00AF4AB4" w:rsidRDefault="00D02AD6">
      <w:pPr>
        <w:numPr>
          <w:ilvl w:val="0"/>
          <w:numId w:val="31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по электронной почте – копии документов, удостоверяющих личность; </w:t>
      </w:r>
    </w:p>
    <w:p w:rsidR="00AF4AB4" w:rsidRDefault="00D02AD6">
      <w:pPr>
        <w:numPr>
          <w:ilvl w:val="0"/>
          <w:numId w:val="31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 – копии документов, удостоверяющих личность.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10</w:t>
      </w:r>
      <w:r w:rsidR="0055062A">
        <w:rPr>
          <w:rFonts w:ascii="PT Astra Serif" w:hAnsi="PT Astra Serif"/>
          <w:sz w:val="22"/>
        </w:rPr>
        <w:t>1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Администрация отказывает заявителю в приеме заявления и документов при наличии следующих оснований:</w:t>
      </w:r>
    </w:p>
    <w:p w:rsidR="00AF4AB4" w:rsidRDefault="00D02AD6">
      <w:pPr>
        <w:numPr>
          <w:ilvl w:val="0"/>
          <w:numId w:val="32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AF4AB4" w:rsidRDefault="00D02AD6">
      <w:pPr>
        <w:numPr>
          <w:ilvl w:val="0"/>
          <w:numId w:val="32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противоречивых сведений в заявлении и приложенных к нему документах;</w:t>
      </w:r>
    </w:p>
    <w:p w:rsidR="00AF4AB4" w:rsidRDefault="00D02AD6">
      <w:pPr>
        <w:numPr>
          <w:ilvl w:val="0"/>
          <w:numId w:val="32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комплекта документов;</w:t>
      </w:r>
    </w:p>
    <w:p w:rsidR="00AF4AB4" w:rsidRDefault="00D02AD6">
      <w:pPr>
        <w:numPr>
          <w:ilvl w:val="0"/>
          <w:numId w:val="32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F4AB4" w:rsidRDefault="00D02AD6">
      <w:pPr>
        <w:numPr>
          <w:ilvl w:val="0"/>
          <w:numId w:val="32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:rsidR="00AF4AB4" w:rsidRDefault="00D02AD6">
      <w:pPr>
        <w:numPr>
          <w:ilvl w:val="0"/>
          <w:numId w:val="32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заявление о предоставлении услуги подано в орган государственной власти, в полномочия которых не входит предоставление услуги.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10</w:t>
      </w:r>
      <w:r w:rsidR="0055062A">
        <w:rPr>
          <w:rFonts w:ascii="PT Astra Serif" w:hAnsi="PT Astra Serif"/>
          <w:sz w:val="22"/>
        </w:rPr>
        <w:t>2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Услуга не предусматривает возможность приема органом, предоставляющим муниципальную услугу, или многофункциональным центром предоставления государственных и муниципальных услуг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пребывания.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10</w:t>
      </w:r>
      <w:r w:rsidR="0055062A">
        <w:rPr>
          <w:rFonts w:ascii="PT Astra Serif" w:hAnsi="PT Astra Serif"/>
          <w:sz w:val="22"/>
        </w:rPr>
        <w:t>3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Срок регистрации заявления и документов, необходимых для предоставления Услуги, составляет: 1 день с даты поступления.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10</w:t>
      </w:r>
      <w:r w:rsidR="0055062A">
        <w:rPr>
          <w:rFonts w:ascii="PT Astra Serif" w:hAnsi="PT Astra Serif"/>
          <w:sz w:val="22"/>
        </w:rPr>
        <w:t>4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Для получения Услуги необходимо направление следующих межведомственных информационных запросов: </w:t>
      </w:r>
    </w:p>
    <w:p w:rsidR="00AF4AB4" w:rsidRDefault="00D02AD6">
      <w:pPr>
        <w:numPr>
          <w:ilvl w:val="0"/>
          <w:numId w:val="33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межведомственный запрос выписка из ЕГРН о земельном участке. Поставщиком сведений является Федеральная служба государственной регистрации, кадастра и картографии.</w:t>
      </w:r>
    </w:p>
    <w:p w:rsidR="00AF4AB4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Федеральная служба государственной регистрации, кадастра и картографии представляют запрашиваемые сведения в срок, не превышающий 48 часов, с момента направления межведомственного запроса</w:t>
      </w:r>
      <w:r>
        <w:rPr>
          <w:rFonts w:ascii="PT Astra Serif" w:hAnsi="PT Astra Serif"/>
        </w:rPr>
        <w:t>;</w:t>
      </w:r>
    </w:p>
    <w:p w:rsidR="00AF4AB4" w:rsidRDefault="00D02AD6">
      <w:pPr>
        <w:numPr>
          <w:ilvl w:val="0"/>
          <w:numId w:val="33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выписка из ЕГРЮЛ. Поставщиком сведений является Федеральная налоговая служба.</w:t>
      </w:r>
    </w:p>
    <w:p w:rsidR="00AF4AB4" w:rsidRDefault="00D02AD6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Федеральная налоговая служба представляют запрашиваемые сведения в срок, не превышающий 48 часов, с момента направления межведомственного запроса</w:t>
      </w:r>
      <w:r>
        <w:rPr>
          <w:rFonts w:ascii="PT Astra Serif" w:hAnsi="PT Astra Serif"/>
        </w:rPr>
        <w:t>;</w:t>
      </w:r>
    </w:p>
    <w:p w:rsidR="00AF4AB4" w:rsidRDefault="00D02AD6">
      <w:pPr>
        <w:numPr>
          <w:ilvl w:val="0"/>
          <w:numId w:val="33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</w:pPr>
      <w:r>
        <w:rPr>
          <w:rFonts w:ascii="PT Astra Serif" w:hAnsi="PT Astra Serif"/>
          <w:sz w:val="28"/>
        </w:rPr>
        <w:t>межведомственный запрос о документах, подтверждающие право на земельный участок, а в случае их отсутствия – копии решения исполнительного органа государственной власти или органа местного самоуправления о предоставлении земельного участка. Поставщиком сведений являются государственные органы, органы местного самоуправления и подведомственных организациях, в распоряжении которых находятся данные документы (сведения, содержащиеся в них).</w:t>
      </w:r>
    </w:p>
    <w:p w:rsidR="00AF4AB4" w:rsidRDefault="00D02AD6">
      <w:pPr>
        <w:tabs>
          <w:tab w:val="left" w:pos="1021"/>
        </w:tabs>
        <w:spacing w:after="160"/>
        <w:ind w:firstLine="794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 заявителя. Запрос направляется в течение 5 дней с момента регистрации заявления о предоставлении Услуги. Государственные органы, органы местного самоуправления и подведомственных организациях, в распоряжении которых находятся данные документы (сведения, содержащиеся в них)  представляют запрашиваемые сведения в срок, не превышающий 48 часов, с момента направления межведомственного запроса.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10</w:t>
      </w:r>
      <w:r w:rsidR="0055062A">
        <w:rPr>
          <w:rFonts w:ascii="PT Astra Serif" w:hAnsi="PT Astra Serif"/>
          <w:sz w:val="22"/>
        </w:rPr>
        <w:t>5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Основания для отказа в предоставлении Услуги:</w:t>
      </w:r>
    </w:p>
    <w:p w:rsidR="00AF4AB4" w:rsidRDefault="00D02AD6">
      <w:pPr>
        <w:numPr>
          <w:ilvl w:val="0"/>
          <w:numId w:val="34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 заявлением о прекращении права постоянного (бессрочного) пользования на земельный участок обратилось лицо,  не являющееся землепользователем земельного участка</w:t>
      </w:r>
      <w:r>
        <w:rPr>
          <w:rFonts w:ascii="PT Astra Serif" w:hAnsi="PT Astra Serif"/>
        </w:rPr>
        <w:t>.</w:t>
      </w:r>
    </w:p>
    <w:p w:rsidR="00AF4AB4" w:rsidRDefault="00D02AD6">
      <w:pPr>
        <w:numPr>
          <w:ilvl w:val="0"/>
          <w:numId w:val="34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в пакете документов отсутствует документ,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10</w:t>
      </w:r>
      <w:r w:rsidR="0055062A">
        <w:rPr>
          <w:rFonts w:ascii="PT Astra Serif" w:hAnsi="PT Astra Serif"/>
          <w:sz w:val="22"/>
        </w:rPr>
        <w:t>6</w:t>
      </w:r>
      <w:r>
        <w:rPr>
          <w:rFonts w:ascii="PT Astra Serif" w:hAnsi="PT Astra Serif"/>
          <w:sz w:val="22"/>
        </w:rPr>
        <w:t xml:space="preserve">. </w:t>
      </w:r>
      <w:r>
        <w:rPr>
          <w:rFonts w:ascii="PT Astra Serif" w:hAnsi="PT Astra Serif"/>
          <w:sz w:val="28"/>
        </w:rPr>
        <w:t>Принятие решения о предоставлении Услуги осуществляется в срок, не превышающий 20 дней со дня получения Администрацией всех сведений, необходимых для принятия решения.</w:t>
      </w:r>
    </w:p>
    <w:p w:rsidR="00AF4AB4" w:rsidRDefault="00AF4AB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Предоставление результата Услуги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10</w:t>
      </w:r>
      <w:r w:rsidR="0055062A">
        <w:rPr>
          <w:rFonts w:ascii="PT Astra Serif" w:hAnsi="PT Astra Serif"/>
          <w:sz w:val="22"/>
        </w:rPr>
        <w:t>7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Способы получения результата предоставления Услуги:</w:t>
      </w:r>
    </w:p>
    <w:p w:rsidR="00AF4AB4" w:rsidRDefault="00D02AD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 предоставлении Услуги (об отказе в предоставлении Услуги)  направляется заявителю почтовым направлением или на адрес электронной почты.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</w:t>
      </w:r>
      <w:r w:rsidR="00E52779">
        <w:rPr>
          <w:rFonts w:ascii="PT Astra Serif" w:hAnsi="PT Astra Serif"/>
          <w:sz w:val="22"/>
        </w:rPr>
        <w:t>0</w:t>
      </w:r>
      <w:r w:rsidR="0055062A">
        <w:rPr>
          <w:rFonts w:ascii="PT Astra Serif" w:hAnsi="PT Astra Serif"/>
          <w:sz w:val="22"/>
        </w:rPr>
        <w:t>8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Предоставление результата Услуги осуществляется в срок, не превышающий 3  дня со дня принятия решения о предоставлении Услуги.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</w:t>
      </w:r>
      <w:r w:rsidR="0055062A">
        <w:rPr>
          <w:rFonts w:ascii="PT Astra Serif" w:hAnsi="PT Astra Serif"/>
          <w:sz w:val="22"/>
        </w:rPr>
        <w:t>09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AF4AB4" w:rsidRDefault="00AF4AB4">
      <w:pPr>
        <w:tabs>
          <w:tab w:val="left" w:pos="1276"/>
        </w:tabs>
        <w:spacing w:after="160"/>
        <w:ind w:left="720"/>
        <w:contextualSpacing/>
        <w:jc w:val="both"/>
        <w:rPr>
          <w:rFonts w:ascii="PT Astra Serif" w:hAnsi="PT Astra Serif"/>
          <w:sz w:val="28"/>
        </w:rPr>
      </w:pPr>
    </w:p>
    <w:p w:rsidR="00AF4AB4" w:rsidRDefault="00D02AD6">
      <w:pPr>
        <w:keepNext/>
        <w:ind w:left="357" w:hanging="357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Вариант 5 </w:t>
      </w:r>
    </w:p>
    <w:p w:rsidR="00AF4AB4" w:rsidRDefault="00AF4AB4">
      <w:pPr>
        <w:tabs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</w:rPr>
      </w:pPr>
    </w:p>
    <w:p w:rsidR="00AF4AB4" w:rsidRPr="0053129F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sz w:val="22"/>
        </w:rPr>
        <w:t>11</w:t>
      </w:r>
      <w:r w:rsidR="0055062A">
        <w:rPr>
          <w:rFonts w:ascii="PT Astra Serif" w:hAnsi="PT Astra Serif"/>
          <w:sz w:val="22"/>
        </w:rPr>
        <w:t>0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</w:t>
      </w:r>
      <w:r w:rsidR="006B491B" w:rsidRPr="0053129F">
        <w:rPr>
          <w:rFonts w:ascii="PT Astra Serif" w:hAnsi="PT Astra Serif"/>
          <w:color w:val="auto"/>
          <w:sz w:val="28"/>
          <w:szCs w:val="28"/>
        </w:rPr>
        <w:t>Срок принятия решения о предоставлении (об отказе в предоставлении) муниципальной услуги, исчисляемый с даты Уполномоченным органом, всех сведений, необходимых для принятия решения – не более пяти рабочих дней.</w:t>
      </w:r>
    </w:p>
    <w:p w:rsidR="00AF4AB4" w:rsidRPr="006B491B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FF0000"/>
        </w:rPr>
      </w:pPr>
      <w:r>
        <w:rPr>
          <w:rFonts w:ascii="PT Astra Serif" w:hAnsi="PT Astra Serif"/>
          <w:sz w:val="22"/>
        </w:rPr>
        <w:t>11</w:t>
      </w:r>
      <w:r w:rsidR="0055062A">
        <w:rPr>
          <w:rFonts w:ascii="PT Astra Serif" w:hAnsi="PT Astra Serif"/>
          <w:sz w:val="22"/>
        </w:rPr>
        <w:t>1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Результатом предоставления варианта Услуги является решение о  выдаче заявителю дубликата результата предоставления Услуги (документ на бумажном носителе).</w:t>
      </w:r>
      <w:r w:rsidR="006B491B" w:rsidRPr="006B491B">
        <w:rPr>
          <w:rFonts w:ascii="PT Astra Serif" w:hAnsi="PT Astra Serif"/>
          <w:sz w:val="28"/>
          <w:szCs w:val="28"/>
        </w:rPr>
        <w:t xml:space="preserve"> </w:t>
      </w:r>
    </w:p>
    <w:p w:rsidR="00AF4AB4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11</w:t>
      </w:r>
      <w:r w:rsidR="0055062A">
        <w:rPr>
          <w:rFonts w:ascii="PT Astra Serif" w:hAnsi="PT Astra Serif"/>
          <w:sz w:val="22"/>
        </w:rPr>
        <w:t>2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Основания для отказа в предоставлении Услуги законодательством Российской Федерации не предусмотрены.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11</w:t>
      </w:r>
      <w:r w:rsidR="0055062A">
        <w:rPr>
          <w:rFonts w:ascii="PT Astra Serif" w:hAnsi="PT Astra Serif"/>
          <w:sz w:val="22"/>
        </w:rPr>
        <w:t>3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> Административные процедуры, осуществляемые при предоставлении Услуги в соответствии с настоящим вариантом:</w:t>
      </w:r>
    </w:p>
    <w:p w:rsidR="00AF4AB4" w:rsidRDefault="00D02AD6">
      <w:pPr>
        <w:numPr>
          <w:ilvl w:val="0"/>
          <w:numId w:val="3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заявления и документов и (или) информации, необходимых для предоставления Услуги;</w:t>
      </w:r>
    </w:p>
    <w:p w:rsidR="00AF4AB4" w:rsidRDefault="00D02AD6">
      <w:pPr>
        <w:numPr>
          <w:ilvl w:val="0"/>
          <w:numId w:val="3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Услуги;</w:t>
      </w:r>
    </w:p>
    <w:p w:rsidR="00AF4AB4" w:rsidRDefault="00D02AD6">
      <w:pPr>
        <w:numPr>
          <w:ilvl w:val="0"/>
          <w:numId w:val="3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11</w:t>
      </w:r>
      <w:r w:rsidR="0055062A">
        <w:rPr>
          <w:rFonts w:ascii="PT Astra Serif" w:hAnsi="PT Astra Serif"/>
          <w:sz w:val="22"/>
        </w:rPr>
        <w:t>4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В настоящем варианте предоставления Услуги не приведены административные процедуры: межведомственное информационное взаимодействие, приостановление предоставления Услуги, поскольку они не предусмотрены законодательством Российской Федерации.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11</w:t>
      </w:r>
      <w:r w:rsidR="0055062A">
        <w:rPr>
          <w:rFonts w:ascii="PT Astra Serif" w:hAnsi="PT Astra Serif"/>
          <w:sz w:val="22"/>
        </w:rPr>
        <w:t>5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Представление заявителем документов и заявления, по форме в соответствии с Приложением №4, осуществляется в Администрации при личном обращении, посредством почтовой связи, по электронной почте.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11</w:t>
      </w:r>
      <w:r w:rsidR="0055062A">
        <w:rPr>
          <w:rFonts w:ascii="PT Astra Serif" w:hAnsi="PT Astra Serif"/>
          <w:sz w:val="22"/>
        </w:rPr>
        <w:t>6</w:t>
      </w:r>
      <w:r>
        <w:rPr>
          <w:rFonts w:ascii="PT Astra Serif" w:hAnsi="PT Astra Serif"/>
          <w:sz w:val="22"/>
        </w:rPr>
        <w:t xml:space="preserve">. </w:t>
      </w: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AF4AB4" w:rsidRDefault="00D02AD6">
      <w:pPr>
        <w:numPr>
          <w:ilvl w:val="0"/>
          <w:numId w:val="3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 заявителя — заявление о выдаче заявителю дубликата результата предоставления Услуги (оригинал);</w:t>
      </w:r>
    </w:p>
    <w:p w:rsidR="00AF4AB4" w:rsidRDefault="00D02AD6">
      <w:pPr>
        <w:numPr>
          <w:ilvl w:val="0"/>
          <w:numId w:val="3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документы, подтверждающие личность лица, – паспорт гражданина Российской Федерации (копия документа);</w:t>
      </w:r>
    </w:p>
    <w:p w:rsidR="00AF4AB4" w:rsidRDefault="00D02AD6">
      <w:pPr>
        <w:numPr>
          <w:ilvl w:val="0"/>
          <w:numId w:val="3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документ, подтверждающий полномочия представителя заявителя, – доверенность, подтверждающая полномочия представителя заявителя (копия документа).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11</w:t>
      </w:r>
      <w:r w:rsidR="0055062A">
        <w:rPr>
          <w:rFonts w:ascii="PT Astra Serif" w:hAnsi="PT Astra Serif"/>
          <w:sz w:val="22"/>
        </w:rPr>
        <w:t>7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</w:t>
      </w:r>
      <w:r w:rsidR="00E52779">
        <w:rPr>
          <w:rFonts w:ascii="PT Astra Serif" w:hAnsi="PT Astra Serif"/>
          <w:sz w:val="22"/>
        </w:rPr>
        <w:t>1</w:t>
      </w:r>
      <w:r w:rsidR="0055062A">
        <w:rPr>
          <w:rFonts w:ascii="PT Astra Serif" w:hAnsi="PT Astra Serif"/>
          <w:sz w:val="22"/>
        </w:rPr>
        <w:t>8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</w:t>
      </w:r>
      <w:r w:rsidR="0055062A">
        <w:rPr>
          <w:rFonts w:ascii="PT Astra Serif" w:hAnsi="PT Astra Serif"/>
          <w:sz w:val="22"/>
        </w:rPr>
        <w:t>19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Основания для отказа в приеме заявления и документов законодательством Российской Федерации не предусмотрены.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12</w:t>
      </w:r>
      <w:r w:rsidR="0055062A">
        <w:rPr>
          <w:rFonts w:ascii="PT Astra Serif" w:hAnsi="PT Astra Serif"/>
          <w:sz w:val="22"/>
        </w:rPr>
        <w:t>0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Услуга не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12</w:t>
      </w:r>
      <w:r w:rsidR="0055062A">
        <w:rPr>
          <w:rFonts w:ascii="PT Astra Serif" w:hAnsi="PT Astra Serif"/>
          <w:sz w:val="22"/>
        </w:rPr>
        <w:t>1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Срок регистрации заявления и документов, необходимых для предоставления Услуги, составляет: 1 рабочий день с даты поступления.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Услуги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12</w:t>
      </w:r>
      <w:r w:rsidR="0055062A">
        <w:rPr>
          <w:rFonts w:ascii="PT Astra Serif" w:hAnsi="PT Astra Serif"/>
          <w:sz w:val="22"/>
        </w:rPr>
        <w:t>2</w:t>
      </w:r>
      <w:r>
        <w:rPr>
          <w:rFonts w:ascii="PT Astra Serif" w:hAnsi="PT Astra Serif"/>
          <w:sz w:val="22"/>
        </w:rPr>
        <w:t xml:space="preserve">. </w:t>
      </w:r>
      <w:r>
        <w:rPr>
          <w:rFonts w:ascii="PT Astra Serif" w:hAnsi="PT Astra Serif"/>
          <w:sz w:val="28"/>
        </w:rPr>
        <w:t>Критерии принятия решения о предоставлении Услуги законодательством Российской Федерации не предусмотрены.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12</w:t>
      </w:r>
      <w:r w:rsidR="0055062A">
        <w:rPr>
          <w:rFonts w:ascii="PT Astra Serif" w:hAnsi="PT Astra Serif"/>
          <w:sz w:val="22"/>
        </w:rPr>
        <w:t>3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Принятие решения о предоставлении Услуги осуществляется в срок, не превышающий 5 рабочих дней со дня регистрации заявления.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12</w:t>
      </w:r>
      <w:r w:rsidR="0055062A">
        <w:rPr>
          <w:rFonts w:ascii="PT Astra Serif" w:hAnsi="PT Astra Serif"/>
          <w:sz w:val="22"/>
        </w:rPr>
        <w:t>4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Результаты предоставления Услуги предоставляются при личном обращении в Администрацию.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12</w:t>
      </w:r>
      <w:r w:rsidR="0055062A">
        <w:rPr>
          <w:rFonts w:ascii="PT Astra Serif" w:hAnsi="PT Astra Serif"/>
          <w:sz w:val="22"/>
        </w:rPr>
        <w:t>5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12</w:t>
      </w:r>
      <w:r w:rsidR="0055062A">
        <w:rPr>
          <w:rFonts w:ascii="PT Astra Serif" w:hAnsi="PT Astra Serif"/>
          <w:sz w:val="22"/>
        </w:rPr>
        <w:t>6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Результат предоставления Услуги не может быть предоставлен по выбору заявителя независимо от его местонахождения.</w:t>
      </w:r>
    </w:p>
    <w:p w:rsidR="00AF4AB4" w:rsidRDefault="00AF4AB4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</w:rPr>
      </w:pPr>
    </w:p>
    <w:p w:rsidR="00AF4AB4" w:rsidRDefault="00D02AD6">
      <w:pPr>
        <w:keepNext/>
        <w:ind w:left="357" w:hanging="357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6</w:t>
      </w:r>
    </w:p>
    <w:p w:rsidR="00AF4AB4" w:rsidRDefault="00AF4AB4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AF4AB4" w:rsidRPr="0053129F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sz w:val="22"/>
        </w:rPr>
        <w:t>12</w:t>
      </w:r>
      <w:r w:rsidR="0055062A">
        <w:rPr>
          <w:rFonts w:ascii="PT Astra Serif" w:hAnsi="PT Astra Serif"/>
          <w:sz w:val="22"/>
        </w:rPr>
        <w:t>7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</w:t>
      </w:r>
      <w:r w:rsidR="006B491B" w:rsidRPr="0053129F">
        <w:rPr>
          <w:rFonts w:ascii="PT Astra Serif" w:hAnsi="PT Astra Serif"/>
          <w:color w:val="auto"/>
          <w:sz w:val="28"/>
          <w:szCs w:val="28"/>
        </w:rPr>
        <w:t>Срок принятия решения о предоставлении (об отказе в предоставлении) муниципальной услуги, исчисляемый с даты Уполномоченным органом, всех сведений, необходимых для принятия решения – не более пяти рабочих дней.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</w:t>
      </w:r>
      <w:r w:rsidR="00E52779">
        <w:rPr>
          <w:rFonts w:ascii="PT Astra Serif" w:hAnsi="PT Astra Serif"/>
          <w:sz w:val="22"/>
        </w:rPr>
        <w:t>2</w:t>
      </w:r>
      <w:r w:rsidR="0055062A">
        <w:rPr>
          <w:rFonts w:ascii="PT Astra Serif" w:hAnsi="PT Astra Serif"/>
          <w:sz w:val="22"/>
        </w:rPr>
        <w:t>8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 (документ на бумажном носителе или в форме электронного документа).</w:t>
      </w:r>
    </w:p>
    <w:p w:rsidR="00AF4AB4" w:rsidRDefault="00D02AD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</w:t>
      </w:r>
      <w:r w:rsidR="0055062A">
        <w:rPr>
          <w:rFonts w:ascii="PT Astra Serif" w:hAnsi="PT Astra Serif"/>
          <w:sz w:val="22"/>
        </w:rPr>
        <w:t>29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Основания для отказа в предоставлении Услуги законодательством Российской Федерации не предусмотрены.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13</w:t>
      </w:r>
      <w:r w:rsidR="0055062A">
        <w:rPr>
          <w:rFonts w:ascii="PT Astra Serif" w:hAnsi="PT Astra Serif"/>
          <w:sz w:val="22"/>
        </w:rPr>
        <w:t>0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> Административные процедуры, осуществляемые при предоставлении Услуги в соответствии с настоящим вариантом:</w:t>
      </w:r>
    </w:p>
    <w:p w:rsidR="00AF4AB4" w:rsidRDefault="00D02AD6">
      <w:pPr>
        <w:numPr>
          <w:ilvl w:val="0"/>
          <w:numId w:val="3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заявления и документов и (или) информации, необходимых для предоставления Услуги;</w:t>
      </w:r>
    </w:p>
    <w:p w:rsidR="00AF4AB4" w:rsidRDefault="00D02AD6">
      <w:pPr>
        <w:numPr>
          <w:ilvl w:val="0"/>
          <w:numId w:val="3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Услуги;</w:t>
      </w:r>
    </w:p>
    <w:p w:rsidR="00AF4AB4" w:rsidRDefault="00D02AD6">
      <w:pPr>
        <w:numPr>
          <w:ilvl w:val="0"/>
          <w:numId w:val="3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13</w:t>
      </w:r>
      <w:r w:rsidR="0055062A">
        <w:rPr>
          <w:rFonts w:ascii="PT Astra Serif" w:hAnsi="PT Astra Serif"/>
          <w:sz w:val="22"/>
        </w:rPr>
        <w:t>1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В настоящем варианте предоставления Услуги не приведены административные процедуры: межведомственное информационное взаимодействие, приостановление предоставления Услуги, поскольку они не предусмотрены законодательством Российской Федерации.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13</w:t>
      </w:r>
      <w:r w:rsidR="0055062A">
        <w:rPr>
          <w:rFonts w:ascii="PT Astra Serif" w:hAnsi="PT Astra Serif"/>
          <w:sz w:val="22"/>
        </w:rPr>
        <w:t>2</w:t>
      </w:r>
      <w:r>
        <w:rPr>
          <w:rFonts w:ascii="PT Astra Serif" w:hAnsi="PT Astra Serif"/>
          <w:sz w:val="22"/>
        </w:rPr>
        <w:t xml:space="preserve">. </w:t>
      </w:r>
      <w:r>
        <w:rPr>
          <w:rFonts w:ascii="PT Astra Serif" w:hAnsi="PT Astra Serif"/>
          <w:sz w:val="28"/>
        </w:rPr>
        <w:t>Представление заявителем документов и заявления, по форме в соответствии с Приложением №5, осуществляется в Администрации при личном обращении.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13</w:t>
      </w:r>
      <w:r w:rsidR="0055062A">
        <w:rPr>
          <w:rFonts w:ascii="PT Astra Serif" w:hAnsi="PT Astra Serif"/>
          <w:sz w:val="22"/>
        </w:rPr>
        <w:t>3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AF4AB4" w:rsidRDefault="00D02AD6">
      <w:pPr>
        <w:tabs>
          <w:tab w:val="left" w:pos="0"/>
        </w:tabs>
        <w:spacing w:after="160"/>
        <w:ind w:left="57" w:firstLine="794"/>
        <w:contextualSpacing/>
        <w:jc w:val="both"/>
      </w:pPr>
      <w:r>
        <w:rPr>
          <w:rFonts w:ascii="PT Astra Serif" w:hAnsi="PT Astra Serif"/>
          <w:sz w:val="22"/>
        </w:rPr>
        <w:t>1)</w:t>
      </w:r>
      <w:r>
        <w:rPr>
          <w:rFonts w:ascii="PT Astra Serif" w:hAnsi="PT Astra Serif"/>
          <w:sz w:val="28"/>
        </w:rPr>
        <w:t xml:space="preserve"> документы заявителя — заявление об исправлении опечаток и (или) ошибок, допущенных в документах, выданных заявителю по результатам предоставления Услуги (оригинал);</w:t>
      </w:r>
    </w:p>
    <w:p w:rsidR="00AF4AB4" w:rsidRDefault="00D02AD6">
      <w:pPr>
        <w:tabs>
          <w:tab w:val="left" w:pos="0"/>
        </w:tabs>
        <w:spacing w:after="160"/>
        <w:ind w:left="57" w:firstLine="794"/>
        <w:contextualSpacing/>
        <w:jc w:val="both"/>
      </w:pPr>
      <w:r>
        <w:rPr>
          <w:rFonts w:ascii="PT Astra Serif" w:hAnsi="PT Astra Serif"/>
          <w:sz w:val="22"/>
        </w:rPr>
        <w:t>2)</w:t>
      </w:r>
      <w:r>
        <w:rPr>
          <w:rFonts w:ascii="PT Astra Serif" w:hAnsi="PT Astra Serif"/>
          <w:sz w:val="28"/>
        </w:rPr>
        <w:t xml:space="preserve"> документы, подтверждающие личность лица, – паспорт гражданина Российской Федерации (копия документа);</w:t>
      </w:r>
    </w:p>
    <w:p w:rsidR="00AF4AB4" w:rsidRDefault="00D02AD6">
      <w:pPr>
        <w:tabs>
          <w:tab w:val="left" w:pos="0"/>
        </w:tabs>
        <w:spacing w:after="160"/>
        <w:ind w:left="57" w:firstLine="794"/>
        <w:contextualSpacing/>
        <w:jc w:val="both"/>
      </w:pPr>
      <w:r>
        <w:rPr>
          <w:rFonts w:ascii="PT Astra Serif" w:hAnsi="PT Astra Serif"/>
          <w:sz w:val="22"/>
        </w:rPr>
        <w:t>3)</w:t>
      </w:r>
      <w:r>
        <w:rPr>
          <w:rFonts w:ascii="PT Astra Serif" w:hAnsi="PT Astra Serif"/>
          <w:sz w:val="28"/>
        </w:rPr>
        <w:t xml:space="preserve"> документ, подтверждающий полномочия представителя заявителя, – доверенность, подтверждающая полномочия представителя заявителя (копия документа).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13</w:t>
      </w:r>
      <w:r w:rsidR="0055062A">
        <w:rPr>
          <w:rFonts w:ascii="PT Astra Serif" w:hAnsi="PT Astra Serif"/>
          <w:sz w:val="22"/>
        </w:rPr>
        <w:t>4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13</w:t>
      </w:r>
      <w:r w:rsidR="0055062A">
        <w:rPr>
          <w:rFonts w:ascii="PT Astra Serif" w:hAnsi="PT Astra Serif"/>
          <w:sz w:val="22"/>
        </w:rPr>
        <w:t>5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13</w:t>
      </w:r>
      <w:r w:rsidR="0055062A">
        <w:rPr>
          <w:rFonts w:ascii="PT Astra Serif" w:hAnsi="PT Astra Serif"/>
          <w:sz w:val="22"/>
        </w:rPr>
        <w:t>6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Основания для отказа в приеме заявления и документов законодательством Российской Федерации не предусмотрены.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13</w:t>
      </w:r>
      <w:r w:rsidR="0055062A">
        <w:rPr>
          <w:rFonts w:ascii="PT Astra Serif" w:hAnsi="PT Astra Serif"/>
          <w:sz w:val="22"/>
        </w:rPr>
        <w:t>7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Услуга не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</w:t>
      </w:r>
      <w:r w:rsidR="00E52779">
        <w:rPr>
          <w:rFonts w:ascii="PT Astra Serif" w:hAnsi="PT Astra Serif"/>
          <w:sz w:val="22"/>
        </w:rPr>
        <w:t>3</w:t>
      </w:r>
      <w:r w:rsidR="0055062A">
        <w:rPr>
          <w:rFonts w:ascii="PT Astra Serif" w:hAnsi="PT Astra Serif"/>
          <w:sz w:val="22"/>
        </w:rPr>
        <w:t>8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Срок регистрации заявления и документов, необходимых для предоставления Услуги, составляет: 1 рабочий день с даты поступления.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Услуги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</w:t>
      </w:r>
      <w:r w:rsidR="0055062A">
        <w:rPr>
          <w:rFonts w:ascii="PT Astra Serif" w:hAnsi="PT Astra Serif"/>
          <w:sz w:val="22"/>
        </w:rPr>
        <w:t>39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Критерии принятия решения о предоставлении Услуги законодательством Российской Федерации не предусмотрены.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14</w:t>
      </w:r>
      <w:r w:rsidR="0055062A">
        <w:rPr>
          <w:rFonts w:ascii="PT Astra Serif" w:hAnsi="PT Astra Serif"/>
          <w:sz w:val="22"/>
        </w:rPr>
        <w:t>0</w:t>
      </w:r>
      <w:r>
        <w:rPr>
          <w:rFonts w:ascii="PT Astra Serif" w:hAnsi="PT Astra Serif"/>
          <w:sz w:val="22"/>
        </w:rPr>
        <w:t xml:space="preserve">. </w:t>
      </w:r>
      <w:r>
        <w:rPr>
          <w:rFonts w:ascii="PT Astra Serif" w:hAnsi="PT Astra Serif"/>
          <w:sz w:val="28"/>
        </w:rPr>
        <w:t>Принятие решения о предоставлении Услуги осуществляется в срок, не превышающий 5 рабочих дней со дня регистрации заявления.</w:t>
      </w:r>
    </w:p>
    <w:p w:rsidR="00AF4AB4" w:rsidRDefault="00D02AD6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14</w:t>
      </w:r>
      <w:r w:rsidR="0055062A">
        <w:rPr>
          <w:rFonts w:ascii="PT Astra Serif" w:hAnsi="PT Astra Serif"/>
          <w:sz w:val="22"/>
        </w:rPr>
        <w:t>1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Результаты предоставления Услуги предоставляются при личном обращении </w:t>
      </w:r>
      <w:r w:rsidR="00EC305E">
        <w:rPr>
          <w:rFonts w:ascii="PT Astra Serif" w:hAnsi="PT Astra Serif"/>
          <w:sz w:val="28"/>
        </w:rPr>
        <w:t xml:space="preserve">в </w:t>
      </w:r>
      <w:r w:rsidR="00EC305E" w:rsidRPr="00BC61DE">
        <w:rPr>
          <w:color w:val="auto"/>
          <w:sz w:val="28"/>
          <w:szCs w:val="28"/>
        </w:rPr>
        <w:t>комитет имущественных и земельных отношений администрации города Тулы</w:t>
      </w:r>
      <w:r>
        <w:rPr>
          <w:rFonts w:ascii="PT Astra Serif" w:hAnsi="PT Astra Serif"/>
          <w:sz w:val="28"/>
        </w:rPr>
        <w:t>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14</w:t>
      </w:r>
      <w:r w:rsidR="0055062A">
        <w:rPr>
          <w:rFonts w:ascii="PT Astra Serif" w:hAnsi="PT Astra Serif"/>
          <w:sz w:val="22"/>
        </w:rPr>
        <w:t>2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AF4AB4" w:rsidRDefault="00D02AD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</w:rPr>
        <w:t>14</w:t>
      </w:r>
      <w:r w:rsidR="0055062A">
        <w:rPr>
          <w:rFonts w:ascii="PT Astra Serif" w:hAnsi="PT Astra Serif"/>
          <w:sz w:val="22"/>
        </w:rPr>
        <w:t>3</w:t>
      </w:r>
      <w:r>
        <w:rPr>
          <w:rFonts w:ascii="PT Astra Serif" w:hAnsi="PT Astra Serif"/>
          <w:sz w:val="22"/>
        </w:rPr>
        <w:t>.</w:t>
      </w:r>
      <w:r>
        <w:rPr>
          <w:rFonts w:ascii="PT Astra Serif" w:hAnsi="PT Astra Serif"/>
          <w:sz w:val="28"/>
        </w:rPr>
        <w:t xml:space="preserve"> Результат предоставления Услуги не может быть предоставлен по выбору заявителя независимо от его местонахождения.</w:t>
      </w:r>
    </w:p>
    <w:p w:rsidR="00680B22" w:rsidRDefault="00680B22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680B22" w:rsidRPr="00680B22" w:rsidRDefault="00680B22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b/>
          <w:sz w:val="44"/>
          <w:szCs w:val="44"/>
        </w:rPr>
        <w:sectPr w:rsidR="00680B22" w:rsidRPr="00680B22" w:rsidSect="00FB2C89">
          <w:pgSz w:w="11906" w:h="16838"/>
          <w:pgMar w:top="1134" w:right="850" w:bottom="993" w:left="1418" w:header="0" w:footer="0" w:gutter="0"/>
          <w:pgNumType w:start="1"/>
          <w:cols w:space="720"/>
          <w:formProt w:val="0"/>
          <w:docGrid w:linePitch="100"/>
        </w:sectPr>
      </w:pPr>
      <w:r w:rsidRPr="00680B22">
        <w:rPr>
          <w:rFonts w:ascii="PT Astra Serif" w:hAnsi="PT Astra Serif"/>
          <w:b/>
          <w:sz w:val="44"/>
          <w:szCs w:val="44"/>
        </w:rPr>
        <w:t>__________________________</w:t>
      </w:r>
      <w:r>
        <w:rPr>
          <w:rFonts w:ascii="PT Astra Serif" w:hAnsi="PT Astra Serif"/>
          <w:b/>
          <w:sz w:val="44"/>
          <w:szCs w:val="44"/>
        </w:rPr>
        <w:t>_____________</w:t>
      </w:r>
    </w:p>
    <w:p w:rsidR="00AF4AB4" w:rsidRDefault="00D02AD6">
      <w:pPr>
        <w:ind w:left="6237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Приложение № 1</w:t>
      </w:r>
    </w:p>
    <w:p w:rsidR="00E2360A" w:rsidRDefault="00E2360A" w:rsidP="00E2360A">
      <w:pPr>
        <w:ind w:left="623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 Административному регламенту</w:t>
      </w:r>
    </w:p>
    <w:p w:rsidR="00AF4AB4" w:rsidRDefault="00D02AD6">
      <w:pPr>
        <w:ind w:left="6237"/>
      </w:pPr>
      <w:r>
        <w:rPr>
          <w:rFonts w:ascii="PT Astra Serif" w:hAnsi="PT Astra Serif"/>
          <w:sz w:val="28"/>
        </w:rPr>
        <w:t xml:space="preserve">по предоставлению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 </w:t>
      </w:r>
    </w:p>
    <w:p w:rsidR="00AF4AB4" w:rsidRDefault="00AF4AB4">
      <w:pPr>
        <w:jc w:val="both"/>
        <w:rPr>
          <w:rFonts w:ascii="PT Astra Serif" w:hAnsi="PT Astra Serif"/>
          <w:b/>
          <w:sz w:val="28"/>
        </w:rPr>
      </w:pPr>
    </w:p>
    <w:p w:rsidR="00AF4AB4" w:rsidRDefault="00D02AD6">
      <w:pPr>
        <w:spacing w:after="24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Перечень общих 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AF4AB4" w:rsidRDefault="00D02AD6">
      <w:pPr>
        <w:spacing w:before="240"/>
        <w:ind w:firstLine="709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Таблица 1. Круг заявителей в соответствии с вариантами предоставления Услуги</w:t>
      </w:r>
    </w:p>
    <w:tbl>
      <w:tblPr>
        <w:tblW w:w="9463" w:type="dxa"/>
        <w:tblInd w:w="34" w:type="dxa"/>
        <w:tblLayout w:type="fixed"/>
        <w:tblLook w:val="04A0" w:firstRow="1" w:lastRow="0" w:firstColumn="1" w:lastColumn="0" w:noHBand="0" w:noVBand="1"/>
      </w:tblPr>
      <w:tblGrid>
        <w:gridCol w:w="1020"/>
        <w:gridCol w:w="8443"/>
      </w:tblGrid>
      <w:tr w:rsidR="00AF4AB4">
        <w:trPr>
          <w:trHeight w:val="56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Default="00D02AD6">
            <w:pPr>
              <w:widowControl w:val="0"/>
              <w:spacing w:after="16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</w:rPr>
              <w:t>№ варианта</w:t>
            </w: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Default="00D02AD6">
            <w:pPr>
              <w:widowControl w:val="0"/>
              <w:spacing w:after="16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</w:rPr>
              <w:t>Комбинация значений признаков</w:t>
            </w:r>
          </w:p>
        </w:tc>
      </w:tr>
      <w:tr w:rsidR="00AF4AB4">
        <w:trPr>
          <w:trHeight w:val="426"/>
        </w:trPr>
        <w:tc>
          <w:tcPr>
            <w:tcW w:w="9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Default="00D02AD6">
            <w:pPr>
              <w:widowControl w:val="0"/>
              <w:spacing w:after="160"/>
              <w:jc w:val="both"/>
            </w:pPr>
            <w:r>
              <w:rPr>
                <w:rFonts w:ascii="PT Astra Serif" w:hAnsi="PT Astra Serif"/>
                <w:i/>
                <w:sz w:val="22"/>
              </w:rPr>
              <w:t>Результат Услуги, за которым обращается заявитель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</w:t>
            </w:r>
          </w:p>
        </w:tc>
      </w:tr>
      <w:tr w:rsidR="00AF4AB4">
        <w:trPr>
          <w:trHeight w:val="43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Default="00D02AD6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B4" w:rsidRDefault="00D02AD6">
            <w:pPr>
              <w:keepNext/>
              <w:widowControl w:val="0"/>
              <w:tabs>
                <w:tab w:val="left" w:pos="1276"/>
                <w:tab w:val="left" w:pos="1985"/>
              </w:tabs>
              <w:ind w:firstLine="709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Физическое лицо, обратилось лично</w:t>
            </w:r>
          </w:p>
        </w:tc>
      </w:tr>
      <w:tr w:rsidR="00AF4AB4">
        <w:trPr>
          <w:trHeight w:val="43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Default="00D02AD6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B4" w:rsidRDefault="00D02AD6">
            <w:pPr>
              <w:keepNext/>
              <w:widowControl w:val="0"/>
              <w:tabs>
                <w:tab w:val="left" w:pos="1276"/>
                <w:tab w:val="left" w:pos="1985"/>
              </w:tabs>
              <w:ind w:firstLine="709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Физическое лицо,  обратилось через представителя</w:t>
            </w:r>
          </w:p>
        </w:tc>
      </w:tr>
      <w:tr w:rsidR="00AF4AB4">
        <w:trPr>
          <w:trHeight w:val="435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Default="00D02AD6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w="8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B4" w:rsidRDefault="00D02AD6">
            <w:pPr>
              <w:keepNext/>
              <w:widowControl w:val="0"/>
              <w:tabs>
                <w:tab w:val="left" w:pos="1276"/>
                <w:tab w:val="left" w:pos="1985"/>
              </w:tabs>
              <w:ind w:firstLine="709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Юридическое лицо, обратилось лично</w:t>
            </w:r>
          </w:p>
        </w:tc>
      </w:tr>
      <w:tr w:rsidR="00AF4AB4">
        <w:trPr>
          <w:trHeight w:val="435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Default="00D02AD6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w="8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B4" w:rsidRDefault="00D02AD6">
            <w:pPr>
              <w:keepNext/>
              <w:widowControl w:val="0"/>
              <w:tabs>
                <w:tab w:val="left" w:pos="1276"/>
                <w:tab w:val="left" w:pos="1985"/>
              </w:tabs>
              <w:ind w:firstLine="709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Юридическое лицо, обратилось через представителя</w:t>
            </w:r>
          </w:p>
        </w:tc>
      </w:tr>
      <w:tr w:rsidR="00AF4AB4">
        <w:trPr>
          <w:trHeight w:val="426"/>
        </w:trPr>
        <w:tc>
          <w:tcPr>
            <w:tcW w:w="9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Default="00D02AD6">
            <w:pPr>
              <w:widowControl w:val="0"/>
              <w:spacing w:after="160"/>
              <w:jc w:val="both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  <w:sz w:val="22"/>
              </w:rPr>
              <w:t>Результат Услуги, за которым обращается заявитель «Исправление допущенных опечаток и (или) ошибок в выданном в результате предоставления Услуги документе»</w:t>
            </w:r>
          </w:p>
        </w:tc>
      </w:tr>
      <w:tr w:rsidR="00AF4AB4">
        <w:trPr>
          <w:trHeight w:val="435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Default="00AF4AB4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</w:p>
          <w:p w:rsidR="00AF4AB4" w:rsidRDefault="00D02AD6">
            <w:pPr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  <w:p w:rsidR="00AF4AB4" w:rsidRDefault="00AF4AB4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B4" w:rsidRDefault="00D02AD6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Граждане Российской Федерации</w:t>
            </w:r>
          </w:p>
        </w:tc>
      </w:tr>
      <w:tr w:rsidR="00AF4AB4">
        <w:trPr>
          <w:trHeight w:val="43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Default="00AF4AB4">
            <w:pPr>
              <w:widowControl w:val="0"/>
            </w:pPr>
          </w:p>
        </w:tc>
        <w:tc>
          <w:tcPr>
            <w:tcW w:w="8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B4" w:rsidRDefault="00D02AD6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Юридические лица любой организационно-правовой формы</w:t>
            </w:r>
          </w:p>
        </w:tc>
      </w:tr>
      <w:tr w:rsidR="00AF4AB4">
        <w:trPr>
          <w:trHeight w:val="435"/>
        </w:trPr>
        <w:tc>
          <w:tcPr>
            <w:tcW w:w="9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Default="00D02AD6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2"/>
              </w:rPr>
              <w:t>Результат Услуги, за которым обращается заявитель «Выдача дубликата решения»</w:t>
            </w:r>
          </w:p>
        </w:tc>
      </w:tr>
      <w:tr w:rsidR="00AF4AB4">
        <w:trPr>
          <w:trHeight w:val="435"/>
        </w:trPr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Default="00D02AD6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  <w:p w:rsidR="00AF4AB4" w:rsidRDefault="00AF4AB4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</w:p>
        </w:tc>
        <w:tc>
          <w:tcPr>
            <w:tcW w:w="8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B4" w:rsidRDefault="00D02AD6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Граждане Российской Федерации</w:t>
            </w:r>
          </w:p>
        </w:tc>
      </w:tr>
      <w:tr w:rsidR="00AF4AB4">
        <w:trPr>
          <w:trHeight w:val="435"/>
        </w:trPr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AB4" w:rsidRDefault="00AF4AB4">
            <w:pPr>
              <w:widowControl w:val="0"/>
            </w:pPr>
          </w:p>
        </w:tc>
        <w:tc>
          <w:tcPr>
            <w:tcW w:w="8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AB4" w:rsidRDefault="00D02AD6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Юридические лица любой организационно-правовой формы</w:t>
            </w:r>
          </w:p>
        </w:tc>
      </w:tr>
    </w:tbl>
    <w:p w:rsidR="00AF4AB4" w:rsidRDefault="00AF4AB4">
      <w:pPr>
        <w:ind w:firstLine="709"/>
        <w:jc w:val="both"/>
        <w:rPr>
          <w:rFonts w:ascii="PT Astra Serif" w:hAnsi="PT Astra Serif"/>
          <w:sz w:val="28"/>
        </w:rPr>
      </w:pPr>
    </w:p>
    <w:p w:rsidR="00AF4AB4" w:rsidRDefault="00AF4AB4">
      <w:pPr>
        <w:ind w:firstLine="709"/>
        <w:jc w:val="both"/>
        <w:rPr>
          <w:rFonts w:ascii="PT Astra Serif" w:hAnsi="PT Astra Serif"/>
        </w:rPr>
      </w:pPr>
    </w:p>
    <w:p w:rsidR="00AF4AB4" w:rsidRDefault="00AF4AB4">
      <w:pPr>
        <w:ind w:firstLine="709"/>
        <w:jc w:val="both"/>
        <w:rPr>
          <w:rFonts w:ascii="PT Astra Serif" w:hAnsi="PT Astra Serif"/>
        </w:rPr>
      </w:pPr>
    </w:p>
    <w:p w:rsidR="00AF4AB4" w:rsidRDefault="00AF4AB4">
      <w:pPr>
        <w:ind w:firstLine="709"/>
        <w:jc w:val="both"/>
        <w:rPr>
          <w:rFonts w:ascii="PT Astra Serif" w:hAnsi="PT Astra Serif"/>
        </w:rPr>
      </w:pPr>
    </w:p>
    <w:p w:rsidR="00AF4AB4" w:rsidRDefault="00D02AD6">
      <w:pPr>
        <w:ind w:firstLine="709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Таблица 2. Перечень общих признаков заявителей</w:t>
      </w:r>
    </w:p>
    <w:tbl>
      <w:tblPr>
        <w:tblW w:w="95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70"/>
        <w:gridCol w:w="2804"/>
        <w:gridCol w:w="5629"/>
      </w:tblGrid>
      <w:tr w:rsidR="00AF4AB4">
        <w:trPr>
          <w:trHeight w:val="815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Default="00D02AD6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</w:rPr>
              <w:t>№ п/п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Default="00D02AD6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</w:rPr>
              <w:t>Признак заявителя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Default="00D02AD6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</w:rPr>
              <w:t>Значения признака заявителя</w:t>
            </w:r>
          </w:p>
        </w:tc>
      </w:tr>
      <w:tr w:rsidR="00AF4AB4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Default="00D02AD6">
            <w:pPr>
              <w:widowControl w:val="0"/>
            </w:pPr>
            <w:r>
              <w:rPr>
                <w:rFonts w:ascii="PT Astra Serif" w:hAnsi="PT Astra Serif"/>
                <w:i/>
                <w:sz w:val="22"/>
              </w:rPr>
              <w:t>Результат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</w:t>
            </w:r>
          </w:p>
        </w:tc>
      </w:tr>
      <w:tr w:rsidR="00AF4AB4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Default="00D02AD6">
            <w:pPr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Default="00D02AD6">
            <w:pPr>
              <w:widowControl w:val="0"/>
              <w:spacing w:after="16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Заявитель обращается лично или через представителя?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AB4" w:rsidRDefault="00D02AD6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1. Обратился лично.</w:t>
            </w:r>
          </w:p>
          <w:p w:rsidR="00AF4AB4" w:rsidRDefault="00D02AD6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2. Уполномоченный представитель по доверенности</w:t>
            </w:r>
          </w:p>
        </w:tc>
      </w:tr>
      <w:tr w:rsidR="00AF4AB4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Default="00D02AD6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i/>
                <w:sz w:val="22"/>
              </w:rPr>
              <w:t>Результат Услуги «Исправление допущенных опечаток и (или) ошибок в выданном в результате предоставления Услуги документе»</w:t>
            </w:r>
          </w:p>
        </w:tc>
      </w:tr>
      <w:tr w:rsidR="00AF4AB4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Default="00AF4AB4">
            <w:pPr>
              <w:widowControl w:val="0"/>
              <w:ind w:right="-536"/>
              <w:rPr>
                <w:rFonts w:ascii="PT Astra Serif" w:hAnsi="PT Astra Serif"/>
                <w:sz w:val="28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AB4" w:rsidRDefault="00D02AD6">
            <w:pPr>
              <w:widowControl w:val="0"/>
              <w:spacing w:after="16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Категория заявителя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AB4" w:rsidRDefault="00AF4AB4">
            <w:pPr>
              <w:widowControl w:val="0"/>
              <w:rPr>
                <w:rFonts w:ascii="PT Astra Serif" w:hAnsi="PT Astra Serif"/>
              </w:rPr>
            </w:pPr>
          </w:p>
          <w:p w:rsidR="00AF4AB4" w:rsidRDefault="00D02AD6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1. Юридические лица любой организационно-правовой формы.</w:t>
            </w:r>
          </w:p>
          <w:p w:rsidR="00AF4AB4" w:rsidRDefault="00D02AD6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2. Граждане Российской Федерации.</w:t>
            </w:r>
          </w:p>
        </w:tc>
      </w:tr>
    </w:tbl>
    <w:p w:rsidR="00AF4AB4" w:rsidRDefault="00D02AD6">
      <w:pPr>
        <w:sectPr w:rsidR="00AF4AB4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  <w:r>
        <w:br w:type="page"/>
      </w:r>
    </w:p>
    <w:p w:rsidR="00AF4AB4" w:rsidRDefault="00D02AD6">
      <w:pPr>
        <w:ind w:left="6237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Приложение №2</w:t>
      </w:r>
    </w:p>
    <w:p w:rsidR="00AF4AB4" w:rsidRDefault="00E2360A" w:rsidP="00E2360A">
      <w:pPr>
        <w:ind w:left="623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 Административному регламенту</w:t>
      </w:r>
      <w:r w:rsidR="00D02AD6">
        <w:rPr>
          <w:rFonts w:ascii="PT Astra Serif" w:hAnsi="PT Astra Serif"/>
          <w:sz w:val="28"/>
        </w:rPr>
        <w:br/>
        <w:t>по предоставлению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</w:t>
      </w:r>
    </w:p>
    <w:p w:rsidR="00AF4AB4" w:rsidRDefault="00D02AD6">
      <w:pPr>
        <w:widowControl w:val="0"/>
        <w:spacing w:before="260"/>
        <w:jc w:val="center"/>
        <w:rPr>
          <w:sz w:val="26"/>
        </w:rPr>
      </w:pPr>
      <w:r>
        <w:rPr>
          <w:rFonts w:ascii="PT Astra Serif" w:hAnsi="PT Astra Serif"/>
          <w:sz w:val="26"/>
        </w:rPr>
        <w:t xml:space="preserve">Форма </w:t>
      </w:r>
      <w:r w:rsidR="0055062A">
        <w:rPr>
          <w:rFonts w:ascii="PT Astra Serif" w:hAnsi="PT Astra Serif"/>
          <w:sz w:val="26"/>
        </w:rPr>
        <w:t>запроса</w:t>
      </w:r>
      <w:r>
        <w:rPr>
          <w:rFonts w:ascii="PT Astra Serif" w:hAnsi="PT Astra Serif"/>
          <w:sz w:val="26"/>
        </w:rPr>
        <w:t xml:space="preserve"> о прекращении права постоянного (бессрочного) пользования или пожизненного наследуемого владения земельным участком</w:t>
      </w:r>
    </w:p>
    <w:p w:rsidR="00AF4AB4" w:rsidRDefault="00D02AD6">
      <w:pPr>
        <w:widowControl w:val="0"/>
        <w:spacing w:before="26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                                                           </w:t>
      </w:r>
      <w:r>
        <w:rPr>
          <w:rFonts w:ascii="PT Astra Serif" w:hAnsi="PT Astra Serif"/>
        </w:rPr>
        <w:t>__________________________________________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</w:rPr>
        <w:t xml:space="preserve">                                 (наименование органа, предоставляющего услугу)</w:t>
      </w:r>
    </w:p>
    <w:p w:rsidR="00AF4AB4" w:rsidRDefault="00D02AD6">
      <w:pPr>
        <w:widowControl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</w:rPr>
        <w:t xml:space="preserve">                 адрес: ___________________________________</w:t>
      </w:r>
    </w:p>
    <w:p w:rsidR="00AF4AB4" w:rsidRDefault="00AF4AB4">
      <w:pPr>
        <w:widowControl w:val="0"/>
        <w:jc w:val="right"/>
        <w:rPr>
          <w:rFonts w:ascii="PT Astra Serif" w:hAnsi="PT Astra Serif"/>
        </w:rPr>
      </w:pPr>
    </w:p>
    <w:p w:rsidR="00AF4AB4" w:rsidRDefault="00D02AD6">
      <w:pPr>
        <w:widowControl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</w:rPr>
        <w:t xml:space="preserve">                   от 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</w:rPr>
        <w:t xml:space="preserve">                              (Ф.И.О. заявителя)</w:t>
      </w:r>
    </w:p>
    <w:p w:rsidR="00AF4AB4" w:rsidRDefault="00D02AD6">
      <w:pPr>
        <w:widowControl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</w:rPr>
        <w:t xml:space="preserve">                    место жительства: 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</w:rPr>
        <w:t>__________________________________________,</w:t>
      </w:r>
    </w:p>
    <w:p w:rsidR="00AF4AB4" w:rsidRDefault="00AF4AB4">
      <w:pPr>
        <w:widowControl w:val="0"/>
        <w:jc w:val="right"/>
        <w:rPr>
          <w:rFonts w:ascii="PT Astra Serif" w:hAnsi="PT Astra Serif"/>
          <w:sz w:val="28"/>
        </w:rPr>
      </w:pPr>
    </w:p>
    <w:p w:rsidR="00AF4AB4" w:rsidRDefault="00D02AD6">
      <w:pPr>
        <w:widowControl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</w:rPr>
        <w:t xml:space="preserve">реквизиты документа, удостоверяющего личность </w:t>
      </w:r>
    </w:p>
    <w:p w:rsidR="00AF4AB4" w:rsidRDefault="00D02AD6">
      <w:pPr>
        <w:widowControl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</w:rPr>
        <w:t>заявителя___________________________________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</w:rPr>
        <w:t>___________________________________________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</w:rPr>
        <w:t xml:space="preserve">                телефон: ____________ факс: ________________,</w:t>
      </w:r>
    </w:p>
    <w:p w:rsidR="00AF4AB4" w:rsidRDefault="00D02AD6">
      <w:pPr>
        <w:widowControl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</w:rPr>
        <w:t xml:space="preserve">почтовый адрес: ____________________________ </w:t>
      </w:r>
    </w:p>
    <w:p w:rsidR="00AF4AB4" w:rsidRDefault="00D02AD6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и (или) адрес электронной почты: _____________</w:t>
      </w:r>
    </w:p>
    <w:p w:rsidR="00AF4AB4" w:rsidRDefault="00AF4AB4">
      <w:pPr>
        <w:widowControl w:val="0"/>
        <w:ind w:firstLine="540"/>
        <w:jc w:val="both"/>
        <w:rPr>
          <w:rFonts w:ascii="PT Astra Serif" w:hAnsi="PT Astra Serif"/>
        </w:rPr>
      </w:pPr>
    </w:p>
    <w:p w:rsidR="00AF4AB4" w:rsidRDefault="00D02AD6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Заявление</w:t>
      </w:r>
    </w:p>
    <w:p w:rsidR="00AF4AB4" w:rsidRDefault="00D02AD6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о прекращении права постоянного (бессрочного) пользования или пожизненного наследуемого владения земельным участком</w:t>
      </w:r>
    </w:p>
    <w:p w:rsidR="00AF4AB4" w:rsidRDefault="00AF4AB4">
      <w:pPr>
        <w:widowControl w:val="0"/>
        <w:ind w:firstLine="540"/>
        <w:jc w:val="both"/>
        <w:rPr>
          <w:rFonts w:ascii="PT Astra Serif" w:hAnsi="PT Astra Serif"/>
        </w:rPr>
      </w:pPr>
    </w:p>
    <w:p w:rsidR="00AF4AB4" w:rsidRDefault="00D02AD6">
      <w:pPr>
        <w:widowControl w:val="0"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Прошу прекратить право постоянного (бессрочного) пользования или пожизненного наследуемого владения земельным участком с кадастровым номером _________________________________, используемый по документу на земельный участок (свидетельство или государственный акт) от ______________ №_________________________ в связи с:________________________________________________________________________</w:t>
      </w:r>
    </w:p>
    <w:p w:rsidR="00AF4AB4" w:rsidRDefault="00D02AD6">
      <w:pPr>
        <w:widowControl w:val="0"/>
        <w:ind w:firstLine="540"/>
        <w:jc w:val="both"/>
        <w:rPr>
          <w:rFonts w:ascii="PT Astra Serif" w:hAnsi="PT Astra Serif"/>
        </w:rPr>
        <w:sectPr w:rsidR="00AF4AB4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  <w:r>
        <w:rPr>
          <w:rFonts w:ascii="PT Astra Serif" w:hAnsi="PT Astra Serif"/>
        </w:rPr>
        <w:t xml:space="preserve">       (указываются основания для прекращения постоянного (бессрочного) пользования или пожизненного наследуемого владения земельным участком)</w:t>
      </w:r>
    </w:p>
    <w:p w:rsidR="00AF4AB4" w:rsidRDefault="00D02AD6">
      <w:pPr>
        <w:ind w:left="6237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Приложение №3</w:t>
      </w:r>
    </w:p>
    <w:p w:rsidR="00AF4AB4" w:rsidRDefault="00D02AD6" w:rsidP="00E2360A">
      <w:pPr>
        <w:ind w:left="623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 Административному регламенту </w:t>
      </w:r>
      <w:r w:rsidR="00E2360A">
        <w:rPr>
          <w:rFonts w:ascii="PT Astra Serif" w:hAnsi="PT Astra Serif"/>
          <w:sz w:val="28"/>
        </w:rPr>
        <w:t>по предоставлению</w:t>
      </w:r>
      <w:r>
        <w:rPr>
          <w:rFonts w:ascii="PT Astra Serif" w:hAnsi="PT Astra Serif"/>
          <w:sz w:val="28"/>
        </w:rPr>
        <w:t xml:space="preserve">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</w:t>
      </w:r>
    </w:p>
    <w:p w:rsidR="00AF4AB4" w:rsidRDefault="00D02AD6">
      <w:pPr>
        <w:widowControl w:val="0"/>
        <w:spacing w:before="260"/>
        <w:jc w:val="center"/>
        <w:rPr>
          <w:sz w:val="26"/>
        </w:rPr>
      </w:pPr>
      <w:r>
        <w:rPr>
          <w:rFonts w:ascii="PT Astra Serif" w:hAnsi="PT Astra Serif"/>
          <w:sz w:val="26"/>
        </w:rPr>
        <w:t xml:space="preserve">Форма </w:t>
      </w:r>
      <w:r w:rsidR="0055062A">
        <w:rPr>
          <w:rFonts w:ascii="PT Astra Serif" w:hAnsi="PT Astra Serif"/>
          <w:sz w:val="26"/>
        </w:rPr>
        <w:t>запроса</w:t>
      </w:r>
      <w:r>
        <w:rPr>
          <w:rFonts w:ascii="PT Astra Serif" w:hAnsi="PT Astra Serif"/>
          <w:sz w:val="26"/>
        </w:rPr>
        <w:t xml:space="preserve"> о прекращении права постоянного (бессрочного) пользования  земельным участком</w:t>
      </w:r>
    </w:p>
    <w:p w:rsidR="00AF4AB4" w:rsidRDefault="00D02AD6">
      <w:pPr>
        <w:widowControl w:val="0"/>
        <w:spacing w:before="260"/>
        <w:jc w:val="right"/>
        <w:rPr>
          <w:sz w:val="26"/>
        </w:rPr>
      </w:pPr>
      <w:r>
        <w:rPr>
          <w:rFonts w:ascii="PT Astra Serif" w:hAnsi="PT Astra Serif"/>
          <w:sz w:val="26"/>
        </w:rPr>
        <w:t xml:space="preserve">  </w:t>
      </w:r>
      <w:r>
        <w:rPr>
          <w:rFonts w:ascii="PT Astra Serif" w:hAnsi="PT Astra Serif"/>
          <w:sz w:val="28"/>
        </w:rPr>
        <w:t xml:space="preserve">                                                                 </w:t>
      </w:r>
      <w:r>
        <w:rPr>
          <w:rFonts w:ascii="PT Astra Serif" w:hAnsi="PT Astra Serif"/>
        </w:rPr>
        <w:t>_________________________________________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(наименование органа, предоставляющего услугу)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адрес: 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от __________________________________________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наименование и место нахождения заявителя 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(для юридического лица)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государственный регистрационный номер записи 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о государственной регистрации юридического лица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в едином государственном реестре юридических лиц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идентификационный номер налогоплательщика, 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телефон: ____________ факс: ________________,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почтовый адрес: ____________________________ </w:t>
      </w:r>
    </w:p>
    <w:p w:rsidR="00AF4AB4" w:rsidRDefault="00D02AD6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и (или) адрес электронной почты: _____________</w:t>
      </w:r>
    </w:p>
    <w:p w:rsidR="00AF4AB4" w:rsidRDefault="00AF4AB4">
      <w:pPr>
        <w:widowControl w:val="0"/>
        <w:ind w:firstLine="540"/>
        <w:jc w:val="both"/>
        <w:rPr>
          <w:rFonts w:ascii="PT Astra Serif" w:hAnsi="PT Astra Serif"/>
        </w:rPr>
      </w:pPr>
    </w:p>
    <w:p w:rsidR="00AF4AB4" w:rsidRDefault="00D02AD6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Заявление</w:t>
      </w:r>
    </w:p>
    <w:p w:rsidR="00AF4AB4" w:rsidRDefault="00D02AD6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о прекращении права постоянного (бессрочного) пользования  земельным участком</w:t>
      </w:r>
    </w:p>
    <w:p w:rsidR="00AF4AB4" w:rsidRDefault="00AF4AB4">
      <w:pPr>
        <w:widowControl w:val="0"/>
        <w:jc w:val="center"/>
        <w:rPr>
          <w:rFonts w:ascii="PT Astra Serif" w:hAnsi="PT Astra Serif"/>
        </w:rPr>
      </w:pPr>
    </w:p>
    <w:p w:rsidR="00AF4AB4" w:rsidRDefault="00D02AD6">
      <w:pPr>
        <w:widowControl w:val="0"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Прошу прекратить право постоянного (бессрочного) пользования  земельным участком с кадастровым номером _________________________________, используемый по документу на земельный участок (свидетельство или государственный акт) от ______________ №_________________________ в связи с:____________________________________________________________________________________________________________________________</w:t>
      </w:r>
    </w:p>
    <w:p w:rsidR="00AF4AB4" w:rsidRDefault="00D02AD6">
      <w:pPr>
        <w:widowControl w:val="0"/>
        <w:ind w:firstLine="540"/>
        <w:jc w:val="both"/>
        <w:rPr>
          <w:rFonts w:ascii="PT Astra Serif" w:hAnsi="PT Astra Serif"/>
        </w:rPr>
        <w:sectPr w:rsidR="00AF4AB4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  <w:r>
        <w:rPr>
          <w:rFonts w:ascii="PT Astra Serif" w:hAnsi="PT Astra Serif"/>
        </w:rPr>
        <w:t xml:space="preserve">       (указываются основания для прекращения постоянного (бессрочного) пользования  земельным участком)</w:t>
      </w:r>
    </w:p>
    <w:p w:rsidR="00AF4AB4" w:rsidRDefault="00D02AD6">
      <w:pPr>
        <w:ind w:left="6237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Приложение №4</w:t>
      </w:r>
    </w:p>
    <w:p w:rsidR="00E2360A" w:rsidRDefault="00D02AD6" w:rsidP="00E2360A">
      <w:pPr>
        <w:ind w:left="623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 Административному регламенту </w:t>
      </w:r>
    </w:p>
    <w:p w:rsidR="00AF4AB4" w:rsidRDefault="00D02AD6">
      <w:pPr>
        <w:ind w:left="623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 предоставлению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</w:t>
      </w:r>
    </w:p>
    <w:p w:rsidR="00AF4AB4" w:rsidRDefault="00AF4AB4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</w:p>
    <w:p w:rsidR="00AF4AB4" w:rsidRDefault="00D02AD6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Форма </w:t>
      </w:r>
      <w:r w:rsidR="0055062A">
        <w:rPr>
          <w:rFonts w:ascii="PT Astra Serif" w:hAnsi="PT Astra Serif"/>
          <w:sz w:val="28"/>
        </w:rPr>
        <w:t>заявителя</w:t>
      </w:r>
      <w:r>
        <w:rPr>
          <w:rFonts w:ascii="PT Astra Serif" w:hAnsi="PT Astra Serif"/>
          <w:sz w:val="28"/>
        </w:rPr>
        <w:t xml:space="preserve"> о выдаче дубликата результата предоставленной Услуги  </w:t>
      </w:r>
    </w:p>
    <w:p w:rsidR="00AF4AB4" w:rsidRDefault="00D02AD6">
      <w:pPr>
        <w:widowControl w:val="0"/>
        <w:spacing w:before="26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</w:t>
      </w:r>
      <w:r>
        <w:rPr>
          <w:rFonts w:ascii="PT Astra Serif" w:hAnsi="PT Astra Serif"/>
        </w:rPr>
        <w:t>_________________________________________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(наименование органа, предоставляющего услугу)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адрес: 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от 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(наименование или Ф.И.О. заявителя)</w:t>
      </w:r>
    </w:p>
    <w:p w:rsidR="00AF4AB4" w:rsidRDefault="00AF4AB4">
      <w:pPr>
        <w:widowControl w:val="0"/>
        <w:jc w:val="right"/>
        <w:rPr>
          <w:rFonts w:ascii="PT Astra Serif" w:hAnsi="PT Astra Serif"/>
        </w:rPr>
      </w:pP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или 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от __________________________________________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наименование и место нахождения заявителя 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(для юридического лица)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государственный регистрационный номер записи 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о государственной регистрации юридического лица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в едином государственном реестре юридических лиц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идентификационный номер налогоплательщика, </w:t>
      </w:r>
    </w:p>
    <w:p w:rsidR="00AF4AB4" w:rsidRDefault="00AF4AB4">
      <w:pPr>
        <w:widowControl w:val="0"/>
        <w:jc w:val="right"/>
        <w:rPr>
          <w:rFonts w:ascii="PT Astra Serif" w:hAnsi="PT Astra Serif"/>
        </w:rPr>
      </w:pP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адрес: ____________________________________,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телефон: ____________ факс: ________________,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адрес электронной почты: ___________________</w:t>
      </w:r>
    </w:p>
    <w:p w:rsidR="00AF4AB4" w:rsidRDefault="00AF4AB4">
      <w:pPr>
        <w:widowControl w:val="0"/>
        <w:ind w:firstLine="540"/>
        <w:jc w:val="both"/>
        <w:rPr>
          <w:rFonts w:ascii="PT Astra Serif" w:hAnsi="PT Astra Serif"/>
        </w:rPr>
      </w:pPr>
    </w:p>
    <w:p w:rsidR="00AF4AB4" w:rsidRDefault="00D02AD6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Заявление</w:t>
      </w:r>
    </w:p>
    <w:p w:rsidR="00AF4AB4" w:rsidRDefault="00D02AD6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о выдаче дубликата результата предоставленной Услуги</w:t>
      </w:r>
    </w:p>
    <w:p w:rsidR="00AF4AB4" w:rsidRDefault="00AF4AB4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  <w:sz w:val="10"/>
        </w:rPr>
      </w:pPr>
    </w:p>
    <w:p w:rsidR="00AF4AB4" w:rsidRDefault="00D02AD6">
      <w:pPr>
        <w:widowControl w:val="0"/>
        <w:ind w:firstLine="567"/>
        <w:jc w:val="both"/>
        <w:rPr>
          <w:rFonts w:ascii="PT Astra Serif" w:hAnsi="PT Astra Serif"/>
          <w:sz w:val="28"/>
        </w:rPr>
        <w:sectPr w:rsidR="00AF4AB4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  <w:r>
        <w:rPr>
          <w:rFonts w:ascii="PT Astra Serif" w:hAnsi="PT Astra Serif"/>
        </w:rPr>
        <w:t>Прошу выдать дубликат результата предоставленной Услуги, в связи с ________________________________________________________________________________</w:t>
      </w:r>
    </w:p>
    <w:p w:rsidR="00AF4AB4" w:rsidRDefault="00D02AD6">
      <w:pPr>
        <w:ind w:left="6237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Приложение №5</w:t>
      </w:r>
    </w:p>
    <w:p w:rsidR="00E2360A" w:rsidRDefault="00D02AD6" w:rsidP="00E2360A">
      <w:pPr>
        <w:ind w:left="623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 Административному регламенту </w:t>
      </w:r>
    </w:p>
    <w:p w:rsidR="00AF4AB4" w:rsidRDefault="00D02AD6">
      <w:pPr>
        <w:ind w:left="623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 предоставлению муниципальной услуги «Прекращение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участок»</w:t>
      </w:r>
    </w:p>
    <w:p w:rsidR="00AF4AB4" w:rsidRDefault="00AF4AB4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</w:p>
    <w:p w:rsidR="00AF4AB4" w:rsidRDefault="00D02AD6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Форма заявителя об исправлении допущенных опечаток и (или) ошибок</w:t>
      </w:r>
    </w:p>
    <w:p w:rsidR="00AF4AB4" w:rsidRDefault="00D02AD6">
      <w:pPr>
        <w:widowControl w:val="0"/>
        <w:spacing w:before="26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</w:t>
      </w:r>
      <w:r>
        <w:rPr>
          <w:rFonts w:ascii="PT Astra Serif" w:hAnsi="PT Astra Serif"/>
        </w:rPr>
        <w:t>_________________________________________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(наименование органа, предоставляющего услугу)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адрес: 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от 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(наименование или Ф.И.О. заявителя)</w:t>
      </w:r>
    </w:p>
    <w:p w:rsidR="00AF4AB4" w:rsidRDefault="00AF4AB4">
      <w:pPr>
        <w:widowControl w:val="0"/>
        <w:jc w:val="right"/>
        <w:rPr>
          <w:rFonts w:ascii="PT Astra Serif" w:hAnsi="PT Astra Serif"/>
        </w:rPr>
      </w:pP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или 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от __________________________________________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наименование и место нахождения заявителя 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(для юридического лица)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государственный регистрационный номер записи 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о государственной регистрации юридического лица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в едином государственном реестре юридических лиц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идентификационный номер налогоплательщика, </w:t>
      </w:r>
    </w:p>
    <w:p w:rsidR="00AF4AB4" w:rsidRDefault="00AF4AB4">
      <w:pPr>
        <w:widowControl w:val="0"/>
        <w:jc w:val="right"/>
        <w:rPr>
          <w:rFonts w:ascii="PT Astra Serif" w:hAnsi="PT Astra Serif"/>
        </w:rPr>
      </w:pP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адрес: ____________________________________,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телефон: ____________ факс: ________________,</w:t>
      </w:r>
    </w:p>
    <w:p w:rsidR="00AF4AB4" w:rsidRDefault="00D02AD6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адрес электронной почты: ___________________</w:t>
      </w:r>
    </w:p>
    <w:p w:rsidR="00AF4AB4" w:rsidRDefault="00AF4AB4">
      <w:pPr>
        <w:widowControl w:val="0"/>
        <w:ind w:firstLine="540"/>
        <w:jc w:val="both"/>
        <w:rPr>
          <w:rFonts w:ascii="PT Astra Serif" w:hAnsi="PT Astra Serif"/>
        </w:rPr>
      </w:pPr>
    </w:p>
    <w:p w:rsidR="00AF4AB4" w:rsidRDefault="00D02AD6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Заявление</w:t>
      </w:r>
    </w:p>
    <w:p w:rsidR="00AF4AB4" w:rsidRDefault="00D02AD6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об исправлении допущенных опечаток и (или) ошибок</w:t>
      </w:r>
    </w:p>
    <w:p w:rsidR="00AF4AB4" w:rsidRDefault="00AF4AB4">
      <w:pPr>
        <w:widowControl w:val="0"/>
        <w:ind w:firstLine="540"/>
        <w:jc w:val="both"/>
        <w:rPr>
          <w:rFonts w:ascii="PT Astra Serif" w:hAnsi="PT Astra Serif"/>
        </w:rPr>
      </w:pPr>
    </w:p>
    <w:p w:rsidR="00AF4AB4" w:rsidRDefault="00D02AD6">
      <w:pPr>
        <w:widowControl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Прошу исправить допущенные опечатки и (или) ошибки__________________________</w:t>
      </w:r>
    </w:p>
    <w:p w:rsidR="00AF4AB4" w:rsidRDefault="00AF4AB4">
      <w:pPr>
        <w:widowControl w:val="0"/>
        <w:spacing w:before="240"/>
        <w:ind w:left="720"/>
        <w:jc w:val="both"/>
        <w:rPr>
          <w:rFonts w:ascii="PT Astra Serif" w:hAnsi="PT Astra Serif"/>
        </w:rPr>
      </w:pPr>
    </w:p>
    <w:sectPr w:rsidR="00AF4AB4">
      <w:pgSz w:w="11906" w:h="16838"/>
      <w:pgMar w:top="1134" w:right="850" w:bottom="1134" w:left="1418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F36" w:rsidRDefault="00595F36">
      <w:r>
        <w:separator/>
      </w:r>
    </w:p>
  </w:endnote>
  <w:endnote w:type="continuationSeparator" w:id="0">
    <w:p w:rsidR="00595F36" w:rsidRDefault="00595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charset w:val="CC"/>
    <w:family w:val="swiss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F36" w:rsidRDefault="00595F36">
      <w:pPr>
        <w:rPr>
          <w:sz w:val="12"/>
        </w:rPr>
      </w:pPr>
      <w:r>
        <w:separator/>
      </w:r>
    </w:p>
  </w:footnote>
  <w:footnote w:type="continuationSeparator" w:id="0">
    <w:p w:rsidR="00595F36" w:rsidRDefault="00595F36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77D"/>
    <w:multiLevelType w:val="multilevel"/>
    <w:tmpl w:val="42623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" w15:restartNumberingAfterBreak="0">
    <w:nsid w:val="024F3C90"/>
    <w:multiLevelType w:val="multilevel"/>
    <w:tmpl w:val="2EF85C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6E959D5"/>
    <w:multiLevelType w:val="multilevel"/>
    <w:tmpl w:val="31C0F5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" w15:restartNumberingAfterBreak="0">
    <w:nsid w:val="15B46043"/>
    <w:multiLevelType w:val="multilevel"/>
    <w:tmpl w:val="8D824EE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16CD6098"/>
    <w:multiLevelType w:val="multilevel"/>
    <w:tmpl w:val="CFEE6BE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185A72D4"/>
    <w:multiLevelType w:val="multilevel"/>
    <w:tmpl w:val="1158E0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1A22312C"/>
    <w:multiLevelType w:val="multilevel"/>
    <w:tmpl w:val="4A4EF0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1B2C24AE"/>
    <w:multiLevelType w:val="multilevel"/>
    <w:tmpl w:val="D5FE01B8"/>
    <w:lvl w:ilvl="0">
      <w:start w:val="1"/>
      <w:numFmt w:val="decimal"/>
      <w:pStyle w:val="1"/>
      <w:lvlText w:val="Таблица № %1"/>
      <w:lvlJc w:val="right"/>
      <w:pPr>
        <w:tabs>
          <w:tab w:val="num" w:pos="0"/>
        </w:tabs>
        <w:ind w:left="8578" w:hanging="72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087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8447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8807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9167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9527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98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024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10607" w:hanging="360"/>
      </w:pPr>
    </w:lvl>
  </w:abstractNum>
  <w:abstractNum w:abstractNumId="8" w15:restartNumberingAfterBreak="0">
    <w:nsid w:val="1CA1770B"/>
    <w:multiLevelType w:val="multilevel"/>
    <w:tmpl w:val="691A69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9" w15:restartNumberingAfterBreak="0">
    <w:nsid w:val="1FC204F0"/>
    <w:multiLevelType w:val="multilevel"/>
    <w:tmpl w:val="318C17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0" w15:restartNumberingAfterBreak="0">
    <w:nsid w:val="20260192"/>
    <w:multiLevelType w:val="multilevel"/>
    <w:tmpl w:val="E58CF2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1" w15:restartNumberingAfterBreak="0">
    <w:nsid w:val="208C5A87"/>
    <w:multiLevelType w:val="multilevel"/>
    <w:tmpl w:val="7D36EE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2" w15:restartNumberingAfterBreak="0">
    <w:nsid w:val="21D363B2"/>
    <w:multiLevelType w:val="multilevel"/>
    <w:tmpl w:val="D33401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3" w15:restartNumberingAfterBreak="0">
    <w:nsid w:val="223036DC"/>
    <w:multiLevelType w:val="multilevel"/>
    <w:tmpl w:val="B21425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4" w15:restartNumberingAfterBreak="0">
    <w:nsid w:val="2287596E"/>
    <w:multiLevelType w:val="multilevel"/>
    <w:tmpl w:val="205E39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2AD570D0"/>
    <w:multiLevelType w:val="multilevel"/>
    <w:tmpl w:val="60ECCD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6" w15:restartNumberingAfterBreak="0">
    <w:nsid w:val="30C071EC"/>
    <w:multiLevelType w:val="multilevel"/>
    <w:tmpl w:val="73EEDE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32BD2B6C"/>
    <w:multiLevelType w:val="multilevel"/>
    <w:tmpl w:val="0D7A6A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8" w15:restartNumberingAfterBreak="0">
    <w:nsid w:val="32DD0692"/>
    <w:multiLevelType w:val="multilevel"/>
    <w:tmpl w:val="654811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9" w15:restartNumberingAfterBreak="0">
    <w:nsid w:val="399C4D94"/>
    <w:multiLevelType w:val="multilevel"/>
    <w:tmpl w:val="B8B6A0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0" w15:restartNumberingAfterBreak="0">
    <w:nsid w:val="3BCE0568"/>
    <w:multiLevelType w:val="multilevel"/>
    <w:tmpl w:val="2A5EA1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1" w15:restartNumberingAfterBreak="0">
    <w:nsid w:val="3D7D2409"/>
    <w:multiLevelType w:val="multilevel"/>
    <w:tmpl w:val="2874568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2" w15:restartNumberingAfterBreak="0">
    <w:nsid w:val="3D9D7836"/>
    <w:multiLevelType w:val="multilevel"/>
    <w:tmpl w:val="F03833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3" w15:restartNumberingAfterBreak="0">
    <w:nsid w:val="3FC404EB"/>
    <w:multiLevelType w:val="multilevel"/>
    <w:tmpl w:val="BC2670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4" w15:restartNumberingAfterBreak="0">
    <w:nsid w:val="448E32C0"/>
    <w:multiLevelType w:val="multilevel"/>
    <w:tmpl w:val="3872F7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5" w15:restartNumberingAfterBreak="0">
    <w:nsid w:val="4A25335D"/>
    <w:multiLevelType w:val="multilevel"/>
    <w:tmpl w:val="8B9E90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6" w15:restartNumberingAfterBreak="0">
    <w:nsid w:val="4C954621"/>
    <w:multiLevelType w:val="multilevel"/>
    <w:tmpl w:val="48707E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7" w15:restartNumberingAfterBreak="0">
    <w:nsid w:val="4F6B12CB"/>
    <w:multiLevelType w:val="multilevel"/>
    <w:tmpl w:val="6546BB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8" w15:restartNumberingAfterBreak="0">
    <w:nsid w:val="53830033"/>
    <w:multiLevelType w:val="multilevel"/>
    <w:tmpl w:val="807C9E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9" w15:restartNumberingAfterBreak="0">
    <w:nsid w:val="5D333112"/>
    <w:multiLevelType w:val="multilevel"/>
    <w:tmpl w:val="860260F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0" w15:restartNumberingAfterBreak="0">
    <w:nsid w:val="5E971F3E"/>
    <w:multiLevelType w:val="multilevel"/>
    <w:tmpl w:val="A1E085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1" w15:restartNumberingAfterBreak="0">
    <w:nsid w:val="5EC319B8"/>
    <w:multiLevelType w:val="multilevel"/>
    <w:tmpl w:val="B98CA2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2" w15:restartNumberingAfterBreak="0">
    <w:nsid w:val="60CA6477"/>
    <w:multiLevelType w:val="multilevel"/>
    <w:tmpl w:val="0DCCAA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3" w15:restartNumberingAfterBreak="0">
    <w:nsid w:val="63BD1730"/>
    <w:multiLevelType w:val="multilevel"/>
    <w:tmpl w:val="997A86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4" w15:restartNumberingAfterBreak="0">
    <w:nsid w:val="69146E8D"/>
    <w:multiLevelType w:val="multilevel"/>
    <w:tmpl w:val="BFA015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5" w15:restartNumberingAfterBreak="0">
    <w:nsid w:val="6AEE07CA"/>
    <w:multiLevelType w:val="multilevel"/>
    <w:tmpl w:val="07D24D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6" w15:restartNumberingAfterBreak="0">
    <w:nsid w:val="718F4371"/>
    <w:multiLevelType w:val="multilevel"/>
    <w:tmpl w:val="012A09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7" w15:restartNumberingAfterBreak="0">
    <w:nsid w:val="72FB51F0"/>
    <w:multiLevelType w:val="multilevel"/>
    <w:tmpl w:val="39B2CB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8" w15:restartNumberingAfterBreak="0">
    <w:nsid w:val="7CCF51A8"/>
    <w:multiLevelType w:val="multilevel"/>
    <w:tmpl w:val="B4303A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num w:numId="1">
    <w:abstractNumId w:val="31"/>
  </w:num>
  <w:num w:numId="2">
    <w:abstractNumId w:val="1"/>
  </w:num>
  <w:num w:numId="3">
    <w:abstractNumId w:val="5"/>
  </w:num>
  <w:num w:numId="4">
    <w:abstractNumId w:val="29"/>
  </w:num>
  <w:num w:numId="5">
    <w:abstractNumId w:val="6"/>
  </w:num>
  <w:num w:numId="6">
    <w:abstractNumId w:val="14"/>
  </w:num>
  <w:num w:numId="7">
    <w:abstractNumId w:val="23"/>
  </w:num>
  <w:num w:numId="8">
    <w:abstractNumId w:val="12"/>
  </w:num>
  <w:num w:numId="9">
    <w:abstractNumId w:val="11"/>
  </w:num>
  <w:num w:numId="10">
    <w:abstractNumId w:val="3"/>
  </w:num>
  <w:num w:numId="11">
    <w:abstractNumId w:val="22"/>
  </w:num>
  <w:num w:numId="12">
    <w:abstractNumId w:val="4"/>
  </w:num>
  <w:num w:numId="13">
    <w:abstractNumId w:val="2"/>
  </w:num>
  <w:num w:numId="14">
    <w:abstractNumId w:val="35"/>
  </w:num>
  <w:num w:numId="15">
    <w:abstractNumId w:val="9"/>
  </w:num>
  <w:num w:numId="16">
    <w:abstractNumId w:val="27"/>
  </w:num>
  <w:num w:numId="17">
    <w:abstractNumId w:val="33"/>
  </w:num>
  <w:num w:numId="18">
    <w:abstractNumId w:val="10"/>
  </w:num>
  <w:num w:numId="19">
    <w:abstractNumId w:val="32"/>
  </w:num>
  <w:num w:numId="20">
    <w:abstractNumId w:val="20"/>
  </w:num>
  <w:num w:numId="21">
    <w:abstractNumId w:val="19"/>
  </w:num>
  <w:num w:numId="22">
    <w:abstractNumId w:val="0"/>
  </w:num>
  <w:num w:numId="23">
    <w:abstractNumId w:val="26"/>
  </w:num>
  <w:num w:numId="24">
    <w:abstractNumId w:val="36"/>
  </w:num>
  <w:num w:numId="25">
    <w:abstractNumId w:val="18"/>
  </w:num>
  <w:num w:numId="26">
    <w:abstractNumId w:val="8"/>
  </w:num>
  <w:num w:numId="27">
    <w:abstractNumId w:val="24"/>
  </w:num>
  <w:num w:numId="28">
    <w:abstractNumId w:val="15"/>
  </w:num>
  <w:num w:numId="29">
    <w:abstractNumId w:val="17"/>
  </w:num>
  <w:num w:numId="30">
    <w:abstractNumId w:val="28"/>
  </w:num>
  <w:num w:numId="31">
    <w:abstractNumId w:val="13"/>
  </w:num>
  <w:num w:numId="32">
    <w:abstractNumId w:val="37"/>
  </w:num>
  <w:num w:numId="33">
    <w:abstractNumId w:val="25"/>
  </w:num>
  <w:num w:numId="34">
    <w:abstractNumId w:val="30"/>
  </w:num>
  <w:num w:numId="35">
    <w:abstractNumId w:val="21"/>
  </w:num>
  <w:num w:numId="36">
    <w:abstractNumId w:val="38"/>
  </w:num>
  <w:num w:numId="37">
    <w:abstractNumId w:val="34"/>
  </w:num>
  <w:num w:numId="38">
    <w:abstractNumId w:val="7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AB4"/>
    <w:rsid w:val="0007579D"/>
    <w:rsid w:val="00275852"/>
    <w:rsid w:val="002B02BC"/>
    <w:rsid w:val="002C33F6"/>
    <w:rsid w:val="0053129F"/>
    <w:rsid w:val="0055062A"/>
    <w:rsid w:val="0055176A"/>
    <w:rsid w:val="00576893"/>
    <w:rsid w:val="00595F36"/>
    <w:rsid w:val="00680B22"/>
    <w:rsid w:val="006B491B"/>
    <w:rsid w:val="0086589A"/>
    <w:rsid w:val="00966833"/>
    <w:rsid w:val="009A32FE"/>
    <w:rsid w:val="00AF4AB4"/>
    <w:rsid w:val="00BC61DE"/>
    <w:rsid w:val="00C07A8D"/>
    <w:rsid w:val="00C37CDF"/>
    <w:rsid w:val="00CD2FD9"/>
    <w:rsid w:val="00D02AD6"/>
    <w:rsid w:val="00E2360A"/>
    <w:rsid w:val="00E52779"/>
    <w:rsid w:val="00E87E95"/>
    <w:rsid w:val="00EC305E"/>
    <w:rsid w:val="00F605A2"/>
    <w:rsid w:val="00FB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A5AAC"/>
  <w15:docId w15:val="{B89DC7EB-B16A-420A-9A10-D72CBBDC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</w:rPr>
  </w:style>
  <w:style w:type="paragraph" w:styleId="10">
    <w:name w:val="heading 1"/>
    <w:link w:val="11"/>
    <w:uiPriority w:val="9"/>
    <w:qFormat/>
    <w:pPr>
      <w:outlineLvl w:val="0"/>
    </w:pPr>
    <w:rPr>
      <w:sz w:val="28"/>
    </w:rPr>
  </w:style>
  <w:style w:type="paragraph" w:styleId="2">
    <w:name w:val="heading 2"/>
    <w:link w:val="20"/>
    <w:uiPriority w:val="9"/>
    <w:qFormat/>
    <w:pPr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qFormat/>
    <w:pPr>
      <w:outlineLvl w:val="2"/>
    </w:pPr>
    <w:rPr>
      <w:rFonts w:ascii="XO Thames" w:hAnsi="XO Thames"/>
      <w:b/>
      <w:sz w:val="26"/>
    </w:rPr>
  </w:style>
  <w:style w:type="paragraph" w:styleId="4">
    <w:name w:val="heading 4"/>
    <w:uiPriority w:val="9"/>
    <w:qFormat/>
    <w:pPr>
      <w:outlineLvl w:val="3"/>
    </w:pPr>
    <w:rPr>
      <w:rFonts w:ascii="XO Thames" w:hAnsi="XO Thames"/>
      <w:b/>
      <w:sz w:val="24"/>
    </w:rPr>
  </w:style>
  <w:style w:type="paragraph" w:styleId="5">
    <w:name w:val="heading 5"/>
    <w:uiPriority w:val="9"/>
    <w:qFormat/>
    <w:pPr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link w:val="13"/>
    <w:qFormat/>
    <w:rPr>
      <w:rFonts w:ascii="Times New Roman" w:hAnsi="Times New Roman"/>
      <w:color w:val="000000"/>
      <w:spacing w:val="0"/>
      <w:sz w:val="24"/>
    </w:rPr>
  </w:style>
  <w:style w:type="character" w:customStyle="1" w:styleId="11">
    <w:name w:val="Заголовок 1 Знак1"/>
    <w:link w:val="10"/>
    <w:qFormat/>
  </w:style>
  <w:style w:type="character" w:customStyle="1" w:styleId="a3">
    <w:name w:val="Верхний колонтитул Знак"/>
    <w:basedOn w:val="a0"/>
    <w:qFormat/>
    <w:rPr>
      <w:rFonts w:ascii="Times New Roman" w:hAnsi="Times New Roman"/>
      <w:sz w:val="24"/>
    </w:rPr>
  </w:style>
  <w:style w:type="character" w:customStyle="1" w:styleId="21">
    <w:name w:val="Верхний колонтитул Знак2"/>
    <w:link w:val="a4"/>
    <w:qFormat/>
    <w:rPr>
      <w:rFonts w:ascii="Tahoma" w:hAnsi="Tahoma"/>
      <w:color w:val="000000"/>
      <w:spacing w:val="0"/>
      <w:sz w:val="20"/>
    </w:rPr>
  </w:style>
  <w:style w:type="character" w:customStyle="1" w:styleId="22">
    <w:name w:val="Оглавление 2 Знак"/>
    <w:link w:val="22"/>
    <w:qFormat/>
    <w:rPr>
      <w:rFonts w:ascii="XO Thames" w:hAnsi="XO Thames"/>
      <w:color w:val="000000"/>
      <w:spacing w:val="0"/>
      <w:sz w:val="28"/>
    </w:rPr>
  </w:style>
  <w:style w:type="character" w:customStyle="1" w:styleId="a5">
    <w:name w:val="Заголовок таблицы"/>
    <w:basedOn w:val="a6"/>
    <w:qFormat/>
    <w:rPr>
      <w:rFonts w:asciiTheme="minorHAnsi" w:hAnsiTheme="minorHAnsi"/>
      <w:b/>
      <w:color w:val="000000"/>
      <w:spacing w:val="0"/>
      <w:sz w:val="22"/>
    </w:rPr>
  </w:style>
  <w:style w:type="character" w:customStyle="1" w:styleId="40">
    <w:name w:val="Оглавление 4 Знак"/>
    <w:link w:val="40"/>
    <w:qFormat/>
    <w:rPr>
      <w:rFonts w:ascii="XO Thames" w:hAnsi="XO Thames"/>
      <w:color w:val="000000"/>
      <w:spacing w:val="0"/>
      <w:sz w:val="28"/>
    </w:rPr>
  </w:style>
  <w:style w:type="character" w:styleId="a7">
    <w:name w:val="Emphasis"/>
    <w:basedOn w:val="a0"/>
    <w:link w:val="31"/>
    <w:qFormat/>
    <w:rPr>
      <w:i/>
    </w:rPr>
  </w:style>
  <w:style w:type="character" w:customStyle="1" w:styleId="a8">
    <w:name w:val="Символ сноски"/>
    <w:qFormat/>
    <w:rPr>
      <w:vertAlign w:val="superscript"/>
    </w:rPr>
  </w:style>
  <w:style w:type="character" w:customStyle="1" w:styleId="Contents3">
    <w:name w:val="Contents 3"/>
    <w:link w:val="Contents30"/>
    <w:qFormat/>
    <w:rPr>
      <w:rFonts w:ascii="XO Thames" w:hAnsi="XO Thames"/>
      <w:color w:val="000000"/>
      <w:spacing w:val="0"/>
      <w:sz w:val="28"/>
    </w:rPr>
  </w:style>
  <w:style w:type="character" w:customStyle="1" w:styleId="6">
    <w:name w:val="Оглавление 6 Знак"/>
    <w:link w:val="6"/>
    <w:qFormat/>
    <w:rPr>
      <w:rFonts w:ascii="XO Thames" w:hAnsi="XO Thames"/>
      <w:color w:val="000000"/>
      <w:spacing w:val="0"/>
      <w:sz w:val="28"/>
    </w:rPr>
  </w:style>
  <w:style w:type="character" w:customStyle="1" w:styleId="7">
    <w:name w:val="Оглавление 7 Знак"/>
    <w:link w:val="7"/>
    <w:qFormat/>
    <w:rPr>
      <w:rFonts w:ascii="XO Thames" w:hAnsi="XO Thames"/>
      <w:color w:val="000000"/>
      <w:spacing w:val="0"/>
      <w:sz w:val="28"/>
    </w:rPr>
  </w:style>
  <w:style w:type="character" w:customStyle="1" w:styleId="14">
    <w:name w:val="Стиль1"/>
    <w:basedOn w:val="a9"/>
    <w:qFormat/>
    <w:rPr>
      <w:rFonts w:ascii="Times New Roman" w:hAnsi="Times New Roman"/>
      <w:color w:val="000000"/>
      <w:spacing w:val="0"/>
      <w:sz w:val="28"/>
    </w:rPr>
  </w:style>
  <w:style w:type="character" w:customStyle="1" w:styleId="a6">
    <w:name w:val="Содержимое таблицы"/>
    <w:qFormat/>
    <w:rPr>
      <w:rFonts w:asciiTheme="minorHAnsi" w:hAnsiTheme="minorHAnsi"/>
      <w:color w:val="000000"/>
      <w:spacing w:val="0"/>
      <w:sz w:val="22"/>
    </w:rPr>
  </w:style>
  <w:style w:type="character" w:customStyle="1" w:styleId="Contents2">
    <w:name w:val="Contents 2"/>
    <w:link w:val="Contents20"/>
    <w:qFormat/>
    <w:rPr>
      <w:rFonts w:ascii="XO Thames" w:hAnsi="XO Thames"/>
      <w:color w:val="000000"/>
      <w:spacing w:val="0"/>
      <w:sz w:val="28"/>
    </w:rPr>
  </w:style>
  <w:style w:type="character" w:customStyle="1" w:styleId="aa">
    <w:name w:val="Основной текст Знак"/>
    <w:basedOn w:val="a0"/>
    <w:qFormat/>
    <w:rPr>
      <w:rFonts w:ascii="Times New Roman" w:hAnsi="Times New Roman"/>
      <w:sz w:val="28"/>
    </w:rPr>
  </w:style>
  <w:style w:type="character" w:customStyle="1" w:styleId="Contents7">
    <w:name w:val="Contents 7"/>
    <w:link w:val="Contents70"/>
    <w:qFormat/>
    <w:rPr>
      <w:rFonts w:ascii="XO Thames" w:hAnsi="XO Thames"/>
      <w:color w:val="000000"/>
      <w:spacing w:val="0"/>
      <w:sz w:val="28"/>
    </w:rPr>
  </w:style>
  <w:style w:type="character" w:customStyle="1" w:styleId="Endnote">
    <w:name w:val="Endnote"/>
    <w:link w:val="Endnote0"/>
    <w:qFormat/>
    <w:rPr>
      <w:rFonts w:ascii="XO Thames" w:hAnsi="XO Thames"/>
      <w:sz w:val="22"/>
    </w:rPr>
  </w:style>
  <w:style w:type="character" w:customStyle="1" w:styleId="31">
    <w:name w:val="Заголовок 31"/>
    <w:link w:val="a7"/>
    <w:qFormat/>
    <w:rPr>
      <w:rFonts w:ascii="XO Thames" w:hAnsi="XO Thames"/>
      <w:b/>
      <w:color w:val="000000"/>
      <w:spacing w:val="0"/>
      <w:sz w:val="26"/>
    </w:rPr>
  </w:style>
  <w:style w:type="character" w:customStyle="1" w:styleId="15">
    <w:name w:val="Заголовок1"/>
    <w:qFormat/>
    <w:rPr>
      <w:rFonts w:asciiTheme="minorHAnsi" w:hAnsiTheme="minorHAnsi"/>
      <w:b/>
      <w:color w:val="000000"/>
      <w:spacing w:val="0"/>
      <w:sz w:val="28"/>
    </w:rPr>
  </w:style>
  <w:style w:type="character" w:customStyle="1" w:styleId="16">
    <w:name w:val="Указатель1"/>
    <w:qFormat/>
    <w:rPr>
      <w:rFonts w:asciiTheme="minorHAnsi" w:hAnsiTheme="minorHAnsi"/>
      <w:color w:val="000000"/>
      <w:spacing w:val="0"/>
      <w:sz w:val="22"/>
    </w:rPr>
  </w:style>
  <w:style w:type="character" w:customStyle="1" w:styleId="17">
    <w:name w:val="Абзац списка1"/>
    <w:qFormat/>
    <w:rPr>
      <w:rFonts w:asciiTheme="minorHAnsi" w:hAnsiTheme="minorHAnsi"/>
      <w:color w:val="000000"/>
      <w:spacing w:val="0"/>
      <w:sz w:val="22"/>
    </w:rPr>
  </w:style>
  <w:style w:type="character" w:customStyle="1" w:styleId="Textbody">
    <w:name w:val="Text body"/>
    <w:link w:val="Textbody0"/>
    <w:qFormat/>
    <w:rPr>
      <w:rFonts w:asciiTheme="minorHAnsi" w:hAnsiTheme="minorHAnsi"/>
      <w:color w:val="000000"/>
      <w:spacing w:val="0"/>
      <w:sz w:val="28"/>
    </w:rPr>
  </w:style>
  <w:style w:type="character" w:customStyle="1" w:styleId="18">
    <w:name w:val="Текст выноски1"/>
    <w:qFormat/>
    <w:rPr>
      <w:rFonts w:ascii="Tahoma" w:hAnsi="Tahoma"/>
      <w:color w:val="000000"/>
      <w:spacing w:val="0"/>
      <w:sz w:val="16"/>
    </w:rPr>
  </w:style>
  <w:style w:type="character" w:customStyle="1" w:styleId="ab">
    <w:name w:val="Колонтитул"/>
    <w:basedOn w:val="12"/>
    <w:qFormat/>
    <w:rPr>
      <w:rFonts w:ascii="Times New Roman" w:hAnsi="Times New Roman"/>
      <w:color w:val="000000"/>
      <w:spacing w:val="0"/>
      <w:sz w:val="24"/>
    </w:rPr>
  </w:style>
  <w:style w:type="character" w:customStyle="1" w:styleId="19">
    <w:name w:val="Название объекта1"/>
    <w:qFormat/>
    <w:rPr>
      <w:rFonts w:asciiTheme="minorHAnsi" w:hAnsiTheme="minorHAnsi"/>
      <w:i/>
      <w:color w:val="000000"/>
      <w:spacing w:val="0"/>
      <w:sz w:val="22"/>
    </w:rPr>
  </w:style>
  <w:style w:type="character" w:customStyle="1" w:styleId="210">
    <w:name w:val="Оглавление 2 Знак1"/>
    <w:link w:val="23"/>
    <w:qFormat/>
    <w:rPr>
      <w:rFonts w:asciiTheme="minorHAnsi" w:hAnsiTheme="minorHAnsi"/>
      <w:i/>
      <w:color w:val="000000"/>
      <w:spacing w:val="0"/>
      <w:sz w:val="24"/>
    </w:rPr>
  </w:style>
  <w:style w:type="character" w:customStyle="1" w:styleId="a9">
    <w:name w:val="Абзац списка Знак"/>
    <w:qFormat/>
    <w:rPr>
      <w:rFonts w:asciiTheme="minorHAnsi" w:hAnsiTheme="minorHAnsi"/>
      <w:color w:val="000000"/>
      <w:spacing w:val="0"/>
      <w:sz w:val="22"/>
    </w:rPr>
  </w:style>
  <w:style w:type="character" w:customStyle="1" w:styleId="5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customStyle="1" w:styleId="ac">
    <w:name w:val="Нижний колонтитул Знак"/>
    <w:basedOn w:val="a0"/>
    <w:qFormat/>
    <w:rPr>
      <w:rFonts w:ascii="Times New Roman" w:hAnsi="Times New Roman"/>
      <w:sz w:val="24"/>
    </w:rPr>
  </w:style>
  <w:style w:type="character" w:customStyle="1" w:styleId="ad">
    <w:name w:val="Верхний и нижний колонтитулы"/>
    <w:qFormat/>
    <w:rPr>
      <w:rFonts w:ascii="XO Thames" w:hAnsi="XO Thames"/>
      <w:color w:val="000000"/>
      <w:spacing w:val="0"/>
      <w:sz w:val="20"/>
    </w:rPr>
  </w:style>
  <w:style w:type="character" w:customStyle="1" w:styleId="30">
    <w:name w:val="Оглавление 3 Знак"/>
    <w:link w:val="30"/>
    <w:qFormat/>
    <w:rPr>
      <w:rFonts w:ascii="XO Thames" w:hAnsi="XO Thames"/>
      <w:color w:val="000000"/>
      <w:spacing w:val="0"/>
      <w:sz w:val="28"/>
    </w:rPr>
  </w:style>
  <w:style w:type="character" w:customStyle="1" w:styleId="32">
    <w:name w:val="Стиль3"/>
    <w:basedOn w:val="17"/>
    <w:link w:val="33"/>
    <w:qFormat/>
    <w:rPr>
      <w:rFonts w:ascii="Times New Roman" w:hAnsi="Times New Roman"/>
      <w:b/>
      <w:color w:val="000000"/>
      <w:spacing w:val="0"/>
      <w:sz w:val="28"/>
    </w:rPr>
  </w:style>
  <w:style w:type="character" w:customStyle="1" w:styleId="ae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Contents4">
    <w:name w:val="Contents 4"/>
    <w:link w:val="Contents40"/>
    <w:qFormat/>
    <w:rPr>
      <w:rFonts w:ascii="XO Thames" w:hAnsi="XO Thames"/>
      <w:sz w:val="28"/>
    </w:rPr>
  </w:style>
  <w:style w:type="character" w:customStyle="1" w:styleId="1a">
    <w:name w:val="Текст выноски Знак1"/>
    <w:qFormat/>
    <w:rPr>
      <w:rFonts w:ascii="Tahoma" w:hAnsi="Tahoma"/>
      <w:color w:val="000000"/>
      <w:spacing w:val="0"/>
      <w:sz w:val="16"/>
    </w:rPr>
  </w:style>
  <w:style w:type="character" w:customStyle="1" w:styleId="24">
    <w:name w:val="Указатель2"/>
    <w:qFormat/>
    <w:rPr>
      <w:rFonts w:asciiTheme="minorHAnsi" w:hAnsiTheme="minorHAnsi"/>
      <w:color w:val="000000"/>
      <w:spacing w:val="0"/>
      <w:sz w:val="22"/>
    </w:rPr>
  </w:style>
  <w:style w:type="character" w:customStyle="1" w:styleId="Contents6">
    <w:name w:val="Contents 6"/>
    <w:link w:val="Contents60"/>
    <w:qFormat/>
    <w:rPr>
      <w:rFonts w:ascii="XO Thames" w:hAnsi="XO Thames"/>
      <w:color w:val="000000"/>
      <w:spacing w:val="0"/>
      <w:sz w:val="28"/>
    </w:rPr>
  </w:style>
  <w:style w:type="character" w:customStyle="1" w:styleId="Contents9">
    <w:name w:val="Contents 9"/>
    <w:link w:val="Contents90"/>
    <w:qFormat/>
    <w:rPr>
      <w:rFonts w:ascii="XO Thames" w:hAnsi="XO Thames"/>
      <w:color w:val="000000"/>
      <w:spacing w:val="0"/>
      <w:sz w:val="28"/>
    </w:rPr>
  </w:style>
  <w:style w:type="character" w:customStyle="1" w:styleId="50">
    <w:name w:val="Заголовок 5 Знак"/>
    <w:qFormat/>
    <w:rPr>
      <w:rFonts w:ascii="XO Thames" w:hAnsi="XO Thames"/>
      <w:b/>
      <w:color w:val="000000"/>
      <w:spacing w:val="0"/>
      <w:sz w:val="22"/>
    </w:rPr>
  </w:style>
  <w:style w:type="character" w:customStyle="1" w:styleId="Contents5">
    <w:name w:val="Contents 5"/>
    <w:link w:val="Contents50"/>
    <w:qFormat/>
    <w:rPr>
      <w:rFonts w:ascii="XO Thames" w:hAnsi="XO Thames"/>
      <w:color w:val="000000"/>
      <w:spacing w:val="0"/>
      <w:sz w:val="28"/>
    </w:rPr>
  </w:style>
  <w:style w:type="character" w:customStyle="1" w:styleId="1b">
    <w:name w:val="Нижний колонтитул1"/>
    <w:qFormat/>
    <w:rPr>
      <w:rFonts w:asciiTheme="minorHAnsi" w:hAnsiTheme="minorHAnsi"/>
      <w:color w:val="000000"/>
      <w:spacing w:val="0"/>
      <w:sz w:val="22"/>
    </w:rPr>
  </w:style>
  <w:style w:type="character" w:customStyle="1" w:styleId="110">
    <w:name w:val="Заголовок 11"/>
    <w:qFormat/>
    <w:rPr>
      <w:rFonts w:asciiTheme="minorHAnsi" w:hAnsiTheme="minorHAnsi"/>
      <w:color w:val="000000"/>
      <w:spacing w:val="0"/>
      <w:sz w:val="28"/>
    </w:rPr>
  </w:style>
  <w:style w:type="character" w:customStyle="1" w:styleId="af">
    <w:name w:val="Название Знак"/>
    <w:basedOn w:val="a0"/>
    <w:qFormat/>
    <w:rPr>
      <w:rFonts w:ascii="Times New Roman" w:hAnsi="Times New Roman"/>
      <w:b/>
      <w:sz w:val="28"/>
    </w:rPr>
  </w:style>
  <w:style w:type="character" w:customStyle="1" w:styleId="ConsPlusNonformat">
    <w:name w:val="ConsPlusNonformat"/>
    <w:link w:val="ConsPlusNonformat0"/>
    <w:qFormat/>
    <w:rPr>
      <w:rFonts w:ascii="Courier New" w:hAnsi="Courier New"/>
      <w:color w:val="000000"/>
      <w:spacing w:val="0"/>
      <w:sz w:val="20"/>
    </w:rPr>
  </w:style>
  <w:style w:type="character" w:customStyle="1" w:styleId="13">
    <w:name w:val="Заголовок 1 Знак"/>
    <w:link w:val="12"/>
    <w:qFormat/>
    <w:rPr>
      <w:sz w:val="28"/>
    </w:rPr>
  </w:style>
  <w:style w:type="character" w:customStyle="1" w:styleId="25">
    <w:name w:val="Заголовок2"/>
    <w:qFormat/>
    <w:rPr>
      <w:rFonts w:ascii="Liberation Sans" w:hAnsi="Liberation Sans"/>
      <w:color w:val="000000"/>
      <w:spacing w:val="0"/>
      <w:sz w:val="28"/>
    </w:rPr>
  </w:style>
  <w:style w:type="character" w:customStyle="1" w:styleId="1c">
    <w:name w:val="Верхний колонтитул Знак1"/>
    <w:qFormat/>
    <w:rPr>
      <w:rFonts w:asciiTheme="minorHAnsi" w:hAnsiTheme="minorHAnsi"/>
      <w:color w:val="000000"/>
      <w:spacing w:val="0"/>
      <w:sz w:val="22"/>
    </w:rPr>
  </w:style>
  <w:style w:type="character" w:customStyle="1" w:styleId="-">
    <w:name w:val="Интернет-ссылка"/>
    <w:qFormat/>
    <w:rPr>
      <w:rFonts w:ascii="Calibri" w:hAnsi="Calibri"/>
      <w:color w:val="0000FF"/>
      <w:spacing w:val="0"/>
      <w:sz w:val="22"/>
      <w:u w:val="single"/>
    </w:rPr>
  </w:style>
  <w:style w:type="character" w:customStyle="1" w:styleId="Footnote">
    <w:name w:val="Footnote"/>
    <w:qFormat/>
    <w:rPr>
      <w:rFonts w:ascii="XO Thames" w:hAnsi="XO Thames"/>
      <w:color w:val="000000"/>
      <w:spacing w:val="0"/>
      <w:sz w:val="22"/>
    </w:rPr>
  </w:style>
  <w:style w:type="character" w:customStyle="1" w:styleId="4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customStyle="1" w:styleId="1d">
    <w:name w:val="Оглавление 1 Знак"/>
    <w:qFormat/>
    <w:rPr>
      <w:rFonts w:ascii="XO Thames" w:hAnsi="XO Thames"/>
      <w:b/>
      <w:color w:val="000000"/>
      <w:spacing w:val="0"/>
      <w:sz w:val="28"/>
    </w:rPr>
  </w:style>
  <w:style w:type="character" w:customStyle="1" w:styleId="HeaderandFooter">
    <w:name w:val="Header and Footer"/>
    <w:link w:val="HeaderandFooter"/>
    <w:qFormat/>
    <w:rPr>
      <w:rFonts w:ascii="XO Thames" w:hAnsi="XO Thames"/>
      <w:sz w:val="20"/>
    </w:rPr>
  </w:style>
  <w:style w:type="character" w:customStyle="1" w:styleId="Contents1">
    <w:name w:val="Contents 1"/>
    <w:link w:val="Contents10"/>
    <w:qFormat/>
    <w:rPr>
      <w:rFonts w:ascii="XO Thames" w:hAnsi="XO Thames"/>
      <w:b/>
      <w:color w:val="000000"/>
      <w:spacing w:val="0"/>
      <w:sz w:val="28"/>
    </w:rPr>
  </w:style>
  <w:style w:type="character" w:customStyle="1" w:styleId="34">
    <w:name w:val="Указатель3"/>
    <w:qFormat/>
    <w:rPr>
      <w:rFonts w:asciiTheme="minorHAnsi" w:hAnsiTheme="minorHAnsi"/>
      <w:color w:val="000000"/>
      <w:spacing w:val="0"/>
      <w:sz w:val="22"/>
    </w:rPr>
  </w:style>
  <w:style w:type="character" w:customStyle="1" w:styleId="af0">
    <w:name w:val="Символ нумерации"/>
    <w:qFormat/>
    <w:rPr>
      <w:rFonts w:ascii="PT Astra Serif" w:hAnsi="PT Astra Serif"/>
      <w:color w:val="000000"/>
      <w:spacing w:val="0"/>
      <w:sz w:val="22"/>
    </w:rPr>
  </w:style>
  <w:style w:type="character" w:customStyle="1" w:styleId="1e">
    <w:name w:val="Нижний колонтитул Знак1"/>
    <w:qFormat/>
    <w:rPr>
      <w:rFonts w:asciiTheme="minorHAnsi" w:hAnsiTheme="minorHAnsi"/>
      <w:color w:val="000000"/>
      <w:spacing w:val="0"/>
      <w:sz w:val="22"/>
    </w:rPr>
  </w:style>
  <w:style w:type="character" w:customStyle="1" w:styleId="Contents8">
    <w:name w:val="Contents 8"/>
    <w:link w:val="Contents80"/>
    <w:qFormat/>
    <w:rPr>
      <w:rFonts w:ascii="XO Thames" w:hAnsi="XO Thames"/>
      <w:color w:val="000000"/>
      <w:spacing w:val="0"/>
      <w:sz w:val="28"/>
    </w:rPr>
  </w:style>
  <w:style w:type="character" w:customStyle="1" w:styleId="9">
    <w:name w:val="Оглавление 9 Знак"/>
    <w:link w:val="9"/>
    <w:qFormat/>
    <w:rPr>
      <w:rFonts w:ascii="XO Thames" w:hAnsi="XO Thames"/>
      <w:color w:val="000000"/>
      <w:spacing w:val="0"/>
      <w:sz w:val="28"/>
    </w:rPr>
  </w:style>
  <w:style w:type="character" w:customStyle="1" w:styleId="af1">
    <w:name w:val="Содержимое врезки"/>
    <w:qFormat/>
    <w:rPr>
      <w:rFonts w:asciiTheme="minorHAnsi" w:hAnsiTheme="minorHAnsi"/>
      <w:color w:val="000000"/>
      <w:spacing w:val="0"/>
      <w:sz w:val="22"/>
    </w:rPr>
  </w:style>
  <w:style w:type="character" w:customStyle="1" w:styleId="af2">
    <w:name w:val="Символ концевой сноски"/>
    <w:qFormat/>
  </w:style>
  <w:style w:type="character" w:customStyle="1" w:styleId="af3">
    <w:name w:val="Текст выноски Знак"/>
    <w:basedOn w:val="a0"/>
    <w:qFormat/>
    <w:rPr>
      <w:rFonts w:ascii="Tahoma" w:hAnsi="Tahoma"/>
      <w:sz w:val="16"/>
    </w:rPr>
  </w:style>
  <w:style w:type="character" w:customStyle="1" w:styleId="26">
    <w:name w:val="Стиль2"/>
    <w:basedOn w:val="a9"/>
    <w:qFormat/>
    <w:rPr>
      <w:rFonts w:ascii="Times New Roman" w:hAnsi="Times New Roman"/>
      <w:color w:val="000000"/>
      <w:spacing w:val="0"/>
      <w:sz w:val="28"/>
    </w:rPr>
  </w:style>
  <w:style w:type="character" w:customStyle="1" w:styleId="21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customStyle="1" w:styleId="8">
    <w:name w:val="Оглавление 8 Знак"/>
    <w:link w:val="8"/>
    <w:qFormat/>
    <w:rPr>
      <w:rFonts w:ascii="XO Thames" w:hAnsi="XO Thames"/>
      <w:color w:val="000000"/>
      <w:spacing w:val="0"/>
      <w:sz w:val="28"/>
    </w:rPr>
  </w:style>
  <w:style w:type="character" w:customStyle="1" w:styleId="35">
    <w:name w:val="Название объекта3"/>
    <w:qFormat/>
    <w:rPr>
      <w:rFonts w:asciiTheme="minorHAnsi" w:hAnsiTheme="minorHAnsi"/>
      <w:i/>
      <w:color w:val="000000"/>
      <w:spacing w:val="0"/>
      <w:sz w:val="24"/>
    </w:rPr>
  </w:style>
  <w:style w:type="character" w:customStyle="1" w:styleId="1f">
    <w:name w:val="Основной текст Знак1"/>
    <w:basedOn w:val="12"/>
    <w:qFormat/>
    <w:rPr>
      <w:rFonts w:ascii="Times New Roman" w:hAnsi="Times New Roman"/>
      <w:color w:val="000000"/>
      <w:spacing w:val="0"/>
      <w:sz w:val="28"/>
    </w:rPr>
  </w:style>
  <w:style w:type="character" w:customStyle="1" w:styleId="1f0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customStyle="1" w:styleId="52">
    <w:name w:val="Оглавление 5 Знак"/>
    <w:link w:val="53"/>
    <w:qFormat/>
    <w:rPr>
      <w:rFonts w:ascii="XO Thames" w:hAnsi="XO Thames"/>
      <w:color w:val="000000"/>
      <w:spacing w:val="0"/>
      <w:sz w:val="28"/>
    </w:rPr>
  </w:style>
  <w:style w:type="character" w:customStyle="1" w:styleId="1f1">
    <w:name w:val="Список1"/>
    <w:basedOn w:val="Textbody"/>
    <w:qFormat/>
    <w:rPr>
      <w:rFonts w:asciiTheme="minorHAnsi" w:hAnsiTheme="minorHAnsi"/>
      <w:color w:val="000000"/>
      <w:spacing w:val="0"/>
      <w:sz w:val="28"/>
    </w:rPr>
  </w:style>
  <w:style w:type="character" w:customStyle="1" w:styleId="af4">
    <w:name w:val="Список Знак"/>
    <w:basedOn w:val="Textbody"/>
    <w:qFormat/>
    <w:rPr>
      <w:rFonts w:asciiTheme="minorHAnsi" w:hAnsiTheme="minorHAnsi"/>
      <w:color w:val="000000"/>
      <w:spacing w:val="0"/>
      <w:sz w:val="28"/>
    </w:rPr>
  </w:style>
  <w:style w:type="character" w:customStyle="1" w:styleId="33">
    <w:name w:val="Заголовок 3 Знак"/>
    <w:link w:val="32"/>
    <w:qFormat/>
    <w:rPr>
      <w:rFonts w:ascii="XO Thames" w:hAnsi="XO Thames"/>
      <w:b/>
      <w:color w:val="000000"/>
      <w:spacing w:val="0"/>
      <w:sz w:val="26"/>
    </w:rPr>
  </w:style>
  <w:style w:type="character" w:customStyle="1" w:styleId="af5">
    <w:name w:val="Подзаголовок Знак"/>
    <w:qFormat/>
    <w:rPr>
      <w:rFonts w:ascii="XO Thames" w:hAnsi="XO Thames"/>
      <w:i/>
      <w:color w:val="000000"/>
      <w:spacing w:val="0"/>
      <w:sz w:val="24"/>
    </w:rPr>
  </w:style>
  <w:style w:type="character" w:customStyle="1" w:styleId="36">
    <w:name w:val="Заголовок3"/>
    <w:link w:val="37"/>
    <w:qFormat/>
    <w:rPr>
      <w:rFonts w:ascii="Liberation Sans" w:hAnsi="Liberation Sans"/>
      <w:sz w:val="28"/>
    </w:rPr>
  </w:style>
  <w:style w:type="character" w:customStyle="1" w:styleId="af6">
    <w:name w:val="Заголовок Знак"/>
    <w:qFormat/>
    <w:rPr>
      <w:rFonts w:asciiTheme="minorHAnsi" w:hAnsiTheme="minorHAnsi"/>
      <w:b/>
      <w:color w:val="000000"/>
      <w:spacing w:val="0"/>
      <w:sz w:val="28"/>
    </w:rPr>
  </w:style>
  <w:style w:type="character" w:customStyle="1" w:styleId="af7">
    <w:name w:val="Название объекта Знак"/>
    <w:qFormat/>
    <w:rPr>
      <w:rFonts w:asciiTheme="minorHAnsi" w:hAnsiTheme="minorHAnsi"/>
      <w:i/>
      <w:color w:val="000000"/>
      <w:spacing w:val="0"/>
      <w:sz w:val="22"/>
    </w:rPr>
  </w:style>
  <w:style w:type="character" w:customStyle="1" w:styleId="410">
    <w:name w:val="Оглавление 4 Знак1"/>
    <w:link w:val="42"/>
    <w:qFormat/>
    <w:rPr>
      <w:rFonts w:ascii="XO Thames" w:hAnsi="XO Thames"/>
      <w:b/>
      <w:color w:val="000000"/>
      <w:spacing w:val="0"/>
      <w:sz w:val="24"/>
    </w:rPr>
  </w:style>
  <w:style w:type="character" w:customStyle="1" w:styleId="20">
    <w:name w:val="Заголовок 2 Знак"/>
    <w:link w:val="2"/>
    <w:qFormat/>
    <w:rPr>
      <w:rFonts w:ascii="XO Thames" w:hAnsi="XO Thames"/>
      <w:b/>
      <w:color w:val="000000"/>
      <w:spacing w:val="0"/>
      <w:sz w:val="28"/>
    </w:rPr>
  </w:style>
  <w:style w:type="character" w:customStyle="1" w:styleId="af8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f9">
    <w:name w:val="Указатель Знак"/>
    <w:qFormat/>
    <w:rPr>
      <w:rFonts w:asciiTheme="minorHAnsi" w:hAnsiTheme="minorHAnsi"/>
      <w:color w:val="000000"/>
      <w:spacing w:val="0"/>
      <w:sz w:val="22"/>
    </w:rPr>
  </w:style>
  <w:style w:type="paragraph" w:styleId="afa">
    <w:name w:val="Title"/>
    <w:next w:val="afb"/>
    <w:uiPriority w:val="10"/>
    <w:qFormat/>
    <w:rPr>
      <w:b/>
      <w:sz w:val="28"/>
    </w:rPr>
  </w:style>
  <w:style w:type="paragraph" w:styleId="afb">
    <w:name w:val="Body Text"/>
    <w:basedOn w:val="a"/>
    <w:rPr>
      <w:sz w:val="28"/>
    </w:rPr>
  </w:style>
  <w:style w:type="paragraph" w:styleId="afc">
    <w:name w:val="List"/>
    <w:basedOn w:val="Textbody0"/>
  </w:style>
  <w:style w:type="paragraph" w:styleId="afd">
    <w:name w:val="caption"/>
    <w:qFormat/>
    <w:rPr>
      <w:i/>
    </w:rPr>
  </w:style>
  <w:style w:type="paragraph" w:styleId="afe">
    <w:name w:val="index heading"/>
    <w:qFormat/>
  </w:style>
  <w:style w:type="paragraph" w:customStyle="1" w:styleId="aff">
    <w:name w:val="Верхний и нижний колонтитулы"/>
    <w:qFormat/>
    <w:rPr>
      <w:rFonts w:ascii="XO Thames" w:hAnsi="XO Thames"/>
      <w:sz w:val="20"/>
    </w:rPr>
  </w:style>
  <w:style w:type="paragraph" w:styleId="a4">
    <w:name w:val="header"/>
    <w:link w:val="21"/>
  </w:style>
  <w:style w:type="paragraph" w:customStyle="1" w:styleId="aff0">
    <w:name w:val="Верхний колонтитул Знак"/>
    <w:basedOn w:val="27"/>
    <w:qFormat/>
    <w:rPr>
      <w:rFonts w:ascii="Times New Roman" w:hAnsi="Times New Roman"/>
      <w:sz w:val="24"/>
    </w:rPr>
  </w:style>
  <w:style w:type="paragraph" w:customStyle="1" w:styleId="1f2">
    <w:name w:val="Знак Знак1"/>
    <w:qFormat/>
    <w:rPr>
      <w:rFonts w:ascii="Tahoma" w:hAnsi="Tahoma"/>
      <w:sz w:val="20"/>
    </w:rPr>
  </w:style>
  <w:style w:type="paragraph" w:styleId="23">
    <w:name w:val="toc 2"/>
    <w:next w:val="a"/>
    <w:link w:val="210"/>
    <w:uiPriority w:val="39"/>
    <w:pPr>
      <w:ind w:left="200"/>
    </w:pPr>
    <w:rPr>
      <w:rFonts w:ascii="XO Thames" w:hAnsi="XO Thames"/>
      <w:sz w:val="28"/>
    </w:rPr>
  </w:style>
  <w:style w:type="paragraph" w:customStyle="1" w:styleId="aff1">
    <w:name w:val="Содержимое таблицы"/>
    <w:qFormat/>
  </w:style>
  <w:style w:type="paragraph" w:customStyle="1" w:styleId="aff2">
    <w:name w:val="Заголовок таблицы"/>
    <w:basedOn w:val="aff1"/>
    <w:qFormat/>
    <w:rPr>
      <w:b/>
    </w:rPr>
  </w:style>
  <w:style w:type="paragraph" w:styleId="42">
    <w:name w:val="toc 4"/>
    <w:next w:val="a"/>
    <w:link w:val="410"/>
    <w:uiPriority w:val="39"/>
    <w:pPr>
      <w:ind w:left="600"/>
    </w:pPr>
    <w:rPr>
      <w:rFonts w:ascii="XO Thames" w:hAnsi="XO Thames"/>
      <w:sz w:val="28"/>
    </w:rPr>
  </w:style>
  <w:style w:type="paragraph" w:customStyle="1" w:styleId="1f3">
    <w:name w:val="Выделение1"/>
    <w:basedOn w:val="27"/>
    <w:qFormat/>
    <w:rPr>
      <w:i/>
    </w:rPr>
  </w:style>
  <w:style w:type="paragraph" w:customStyle="1" w:styleId="aff3">
    <w:name w:val="Символ сноски"/>
    <w:qFormat/>
    <w:rPr>
      <w:vertAlign w:val="superscript"/>
    </w:rPr>
  </w:style>
  <w:style w:type="paragraph" w:customStyle="1" w:styleId="Contents30">
    <w:name w:val="Contents 3"/>
    <w:link w:val="Contents3"/>
    <w:qFormat/>
    <w:rPr>
      <w:rFonts w:ascii="XO Thames" w:hAnsi="XO Thames"/>
      <w:sz w:val="28"/>
    </w:rPr>
  </w:style>
  <w:style w:type="paragraph" w:styleId="60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styleId="70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1">
    <w:name w:val="Стиль1"/>
    <w:basedOn w:val="aff4"/>
    <w:qFormat/>
    <w:pPr>
      <w:numPr>
        <w:numId w:val="38"/>
      </w:numPr>
    </w:pPr>
    <w:rPr>
      <w:rFonts w:ascii="Times New Roman" w:hAnsi="Times New Roman"/>
      <w:sz w:val="28"/>
    </w:rPr>
  </w:style>
  <w:style w:type="paragraph" w:customStyle="1" w:styleId="Contents20">
    <w:name w:val="Contents 2"/>
    <w:link w:val="Contents2"/>
    <w:qFormat/>
    <w:rPr>
      <w:rFonts w:ascii="XO Thames" w:hAnsi="XO Thames"/>
      <w:sz w:val="28"/>
    </w:rPr>
  </w:style>
  <w:style w:type="paragraph" w:customStyle="1" w:styleId="aff5">
    <w:name w:val="Основной текст Знак"/>
    <w:basedOn w:val="27"/>
    <w:qFormat/>
    <w:rPr>
      <w:rFonts w:ascii="Times New Roman" w:hAnsi="Times New Roman"/>
      <w:sz w:val="28"/>
    </w:rPr>
  </w:style>
  <w:style w:type="paragraph" w:customStyle="1" w:styleId="Contents70">
    <w:name w:val="Contents 7"/>
    <w:link w:val="Contents7"/>
    <w:qFormat/>
    <w:rPr>
      <w:rFonts w:ascii="XO Thames" w:hAnsi="XO Thames"/>
      <w:sz w:val="28"/>
    </w:rPr>
  </w:style>
  <w:style w:type="paragraph" w:customStyle="1" w:styleId="Endnote0">
    <w:name w:val="Endnote"/>
    <w:link w:val="Endnote"/>
    <w:qFormat/>
    <w:rPr>
      <w:rFonts w:ascii="XO Thames" w:hAnsi="XO Thames"/>
    </w:rPr>
  </w:style>
  <w:style w:type="paragraph" w:styleId="aff4">
    <w:name w:val="List Paragraph"/>
    <w:qFormat/>
  </w:style>
  <w:style w:type="paragraph" w:customStyle="1" w:styleId="Textbody0">
    <w:name w:val="Text body"/>
    <w:link w:val="Textbody"/>
    <w:qFormat/>
    <w:rPr>
      <w:sz w:val="28"/>
    </w:rPr>
  </w:style>
  <w:style w:type="paragraph" w:styleId="aff6">
    <w:name w:val="Balloon Text"/>
    <w:qFormat/>
    <w:rPr>
      <w:rFonts w:ascii="Tahoma" w:hAnsi="Tahoma"/>
      <w:sz w:val="16"/>
    </w:rPr>
  </w:style>
  <w:style w:type="paragraph" w:customStyle="1" w:styleId="aff7">
    <w:name w:val="Колонтитул"/>
    <w:basedOn w:val="a"/>
    <w:qFormat/>
  </w:style>
  <w:style w:type="paragraph" w:customStyle="1" w:styleId="aff8">
    <w:name w:val="Нижний колонтитул Знак"/>
    <w:basedOn w:val="27"/>
    <w:qFormat/>
    <w:rPr>
      <w:rFonts w:ascii="Times New Roman" w:hAnsi="Times New Roman"/>
      <w:sz w:val="24"/>
    </w:rPr>
  </w:style>
  <w:style w:type="paragraph" w:styleId="38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28">
    <w:name w:val="Выделение2"/>
    <w:basedOn w:val="27"/>
    <w:qFormat/>
    <w:rPr>
      <w:i/>
    </w:rPr>
  </w:style>
  <w:style w:type="paragraph" w:customStyle="1" w:styleId="37">
    <w:name w:val="Стиль3"/>
    <w:basedOn w:val="aff4"/>
    <w:link w:val="36"/>
    <w:qFormat/>
    <w:rPr>
      <w:rFonts w:ascii="Times New Roman" w:hAnsi="Times New Roman"/>
      <w:b/>
      <w:sz w:val="28"/>
    </w:rPr>
  </w:style>
  <w:style w:type="paragraph" w:customStyle="1" w:styleId="1f4">
    <w:name w:val="Знак концевой сноски1"/>
    <w:qFormat/>
    <w:rPr>
      <w:vertAlign w:val="superscript"/>
    </w:rPr>
  </w:style>
  <w:style w:type="paragraph" w:customStyle="1" w:styleId="Contents40">
    <w:name w:val="Contents 4"/>
    <w:link w:val="Contents4"/>
    <w:qFormat/>
    <w:rPr>
      <w:rFonts w:ascii="XO Thames" w:hAnsi="XO Thames"/>
      <w:sz w:val="28"/>
    </w:rPr>
  </w:style>
  <w:style w:type="paragraph" w:customStyle="1" w:styleId="Contents60">
    <w:name w:val="Contents 6"/>
    <w:link w:val="Contents6"/>
    <w:qFormat/>
    <w:rPr>
      <w:rFonts w:ascii="XO Thames" w:hAnsi="XO Thames"/>
      <w:sz w:val="28"/>
    </w:rPr>
  </w:style>
  <w:style w:type="paragraph" w:customStyle="1" w:styleId="Contents90">
    <w:name w:val="Contents 9"/>
    <w:link w:val="Contents9"/>
    <w:qFormat/>
    <w:rPr>
      <w:rFonts w:ascii="XO Thames" w:hAnsi="XO Thames"/>
      <w:sz w:val="28"/>
    </w:rPr>
  </w:style>
  <w:style w:type="paragraph" w:customStyle="1" w:styleId="Contents50">
    <w:name w:val="Contents 5"/>
    <w:link w:val="Contents5"/>
    <w:qFormat/>
    <w:rPr>
      <w:rFonts w:ascii="XO Thames" w:hAnsi="XO Thames"/>
      <w:sz w:val="28"/>
    </w:rPr>
  </w:style>
  <w:style w:type="paragraph" w:styleId="aff9">
    <w:name w:val="footer"/>
  </w:style>
  <w:style w:type="paragraph" w:customStyle="1" w:styleId="affa">
    <w:name w:val="Название Знак"/>
    <w:basedOn w:val="1f5"/>
    <w:qFormat/>
    <w:rPr>
      <w:rFonts w:ascii="Times New Roman" w:hAnsi="Times New Roman"/>
      <w:b/>
      <w:sz w:val="28"/>
    </w:rPr>
  </w:style>
  <w:style w:type="paragraph" w:customStyle="1" w:styleId="ConsPlusNonformat0">
    <w:name w:val="ConsPlusNonformat"/>
    <w:link w:val="ConsPlusNonformat"/>
    <w:qFormat/>
    <w:rPr>
      <w:rFonts w:ascii="Courier New" w:hAnsi="Courier New"/>
      <w:sz w:val="20"/>
    </w:rPr>
  </w:style>
  <w:style w:type="paragraph" w:customStyle="1" w:styleId="1f6">
    <w:name w:val="Гиперссылка1"/>
    <w:qFormat/>
    <w:rPr>
      <w:rFonts w:ascii="Calibri" w:hAnsi="Calibri"/>
      <w:color w:val="0000FF"/>
      <w:u w:val="single"/>
    </w:rPr>
  </w:style>
  <w:style w:type="paragraph" w:customStyle="1" w:styleId="Footnote0">
    <w:name w:val="Footnote"/>
    <w:qFormat/>
    <w:rPr>
      <w:rFonts w:ascii="XO Thames" w:hAnsi="XO Thames"/>
    </w:rPr>
  </w:style>
  <w:style w:type="paragraph" w:styleId="1f7">
    <w:name w:val="toc 1"/>
    <w:next w:val="a"/>
    <w:uiPriority w:val="39"/>
    <w:rPr>
      <w:rFonts w:ascii="XO Thames" w:hAnsi="XO Thames"/>
      <w:b/>
      <w:sz w:val="28"/>
    </w:rPr>
  </w:style>
  <w:style w:type="paragraph" w:customStyle="1" w:styleId="Contents10">
    <w:name w:val="Contents 1"/>
    <w:link w:val="Contents1"/>
    <w:qFormat/>
    <w:rPr>
      <w:rFonts w:ascii="XO Thames" w:hAnsi="XO Thames"/>
      <w:b/>
      <w:sz w:val="28"/>
    </w:rPr>
  </w:style>
  <w:style w:type="paragraph" w:customStyle="1" w:styleId="1f5">
    <w:name w:val="Основной шрифт абзаца1"/>
    <w:qFormat/>
  </w:style>
  <w:style w:type="paragraph" w:customStyle="1" w:styleId="affb">
    <w:name w:val="Символ нумерации"/>
    <w:qFormat/>
    <w:rPr>
      <w:rFonts w:ascii="PT Astra Serif" w:hAnsi="PT Astra Serif"/>
    </w:rPr>
  </w:style>
  <w:style w:type="paragraph" w:customStyle="1" w:styleId="-0">
    <w:name w:val="Интернет-ссылка"/>
    <w:qFormat/>
    <w:rPr>
      <w:rFonts w:ascii="Calibri" w:hAnsi="Calibri"/>
      <w:color w:val="0000FF"/>
      <w:u w:val="single"/>
    </w:rPr>
  </w:style>
  <w:style w:type="paragraph" w:customStyle="1" w:styleId="Contents80">
    <w:name w:val="Contents 8"/>
    <w:link w:val="Contents8"/>
    <w:qFormat/>
    <w:rPr>
      <w:rFonts w:ascii="XO Thames" w:hAnsi="XO Thames"/>
      <w:sz w:val="28"/>
    </w:rPr>
  </w:style>
  <w:style w:type="paragraph" w:styleId="90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affc">
    <w:name w:val="Содержимое врезки"/>
    <w:qFormat/>
  </w:style>
  <w:style w:type="paragraph" w:customStyle="1" w:styleId="affd">
    <w:name w:val="Символ концевой сноски"/>
    <w:qFormat/>
  </w:style>
  <w:style w:type="paragraph" w:customStyle="1" w:styleId="affe">
    <w:name w:val="Текст выноски Знак"/>
    <w:basedOn w:val="27"/>
    <w:qFormat/>
    <w:rPr>
      <w:rFonts w:ascii="Tahoma" w:hAnsi="Tahoma"/>
      <w:sz w:val="16"/>
    </w:rPr>
  </w:style>
  <w:style w:type="paragraph" w:customStyle="1" w:styleId="29">
    <w:name w:val="Стиль2"/>
    <w:basedOn w:val="aff4"/>
    <w:qFormat/>
    <w:rPr>
      <w:rFonts w:ascii="Times New Roman" w:hAnsi="Times New Roman"/>
      <w:sz w:val="28"/>
    </w:rPr>
  </w:style>
  <w:style w:type="paragraph" w:styleId="80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customStyle="1" w:styleId="27">
    <w:name w:val="Основной шрифт абзаца2"/>
    <w:link w:val="2a"/>
    <w:qFormat/>
  </w:style>
  <w:style w:type="paragraph" w:customStyle="1" w:styleId="2a">
    <w:name w:val="Гиперссылка2"/>
    <w:link w:val="27"/>
    <w:qFormat/>
    <w:rPr>
      <w:rFonts w:ascii="Calibri" w:hAnsi="Calibri"/>
      <w:color w:val="0000FF"/>
      <w:u w:val="single"/>
    </w:rPr>
  </w:style>
  <w:style w:type="paragraph" w:styleId="afff">
    <w:name w:val="Subtitle"/>
    <w:uiPriority w:val="11"/>
    <w:qFormat/>
    <w:rPr>
      <w:rFonts w:ascii="XO Thames" w:hAnsi="XO Thames"/>
      <w:i/>
      <w:sz w:val="24"/>
    </w:rPr>
  </w:style>
  <w:style w:type="paragraph" w:customStyle="1" w:styleId="39">
    <w:name w:val="Выделение3"/>
    <w:basedOn w:val="1f5"/>
    <w:qFormat/>
    <w:rPr>
      <w:i/>
    </w:rPr>
  </w:style>
  <w:style w:type="paragraph" w:styleId="53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paragraph" w:customStyle="1" w:styleId="1f8">
    <w:name w:val="Знак сноски1"/>
    <w:qFormat/>
    <w:rPr>
      <w:vertAlign w:val="superscript"/>
    </w:rPr>
  </w:style>
  <w:style w:type="paragraph" w:styleId="afff0">
    <w:name w:val="footnote text"/>
    <w:basedOn w:val="a"/>
  </w:style>
  <w:style w:type="table" w:styleId="af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9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30</Pages>
  <Words>9501</Words>
  <Characters>54161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Альбина Николаевна</dc:creator>
  <dc:description/>
  <cp:lastModifiedBy>Андреева Альбина Николаевна</cp:lastModifiedBy>
  <cp:revision>4</cp:revision>
  <dcterms:created xsi:type="dcterms:W3CDTF">2025-10-08T13:17:00Z</dcterms:created>
  <dcterms:modified xsi:type="dcterms:W3CDTF">2025-10-10T09:52:00Z</dcterms:modified>
  <dc:language>ru-RU</dc:language>
</cp:coreProperties>
</file>